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6" w:rsidRDefault="003C2946" w:rsidP="003C2946">
      <w:pPr>
        <w:widowControl w:val="0"/>
        <w:spacing w:line="240" w:lineRule="exact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</w:t>
      </w:r>
      <w:r>
        <w:rPr>
          <w:kern w:val="1"/>
          <w:sz w:val="28"/>
          <w:szCs w:val="28"/>
        </w:rPr>
        <w:tab/>
        <w:t xml:space="preserve">         </w:t>
      </w:r>
    </w:p>
    <w:p w:rsidR="003C2946" w:rsidRDefault="003C2946" w:rsidP="003C2946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59130" cy="8293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Pr="00DF6D98">
        <w:rPr>
          <w:b/>
          <w:sz w:val="28"/>
          <w:szCs w:val="28"/>
        </w:rPr>
        <w:t xml:space="preserve">   </w:t>
      </w:r>
    </w:p>
    <w:p w:rsidR="003C2946" w:rsidRPr="00776D3B" w:rsidRDefault="003C2946" w:rsidP="003C2946">
      <w:pPr>
        <w:ind w:right="-284"/>
        <w:jc w:val="center"/>
        <w:rPr>
          <w:b/>
          <w:sz w:val="28"/>
          <w:szCs w:val="28"/>
        </w:rPr>
      </w:pPr>
      <w:r w:rsidRPr="00776D3B">
        <w:rPr>
          <w:b/>
          <w:sz w:val="28"/>
          <w:szCs w:val="28"/>
        </w:rPr>
        <w:t>СОБРАНИЕ ПРЕД</w:t>
      </w:r>
      <w:r>
        <w:rPr>
          <w:b/>
          <w:sz w:val="28"/>
          <w:szCs w:val="28"/>
        </w:rPr>
        <w:t xml:space="preserve">СТАВИТЕЛЕЙ СЕЛЬСКОГО ПОСЕЛЕНИЯ КРАСНАЯ ПОЛЯНА </w:t>
      </w:r>
      <w:r w:rsidRPr="00776D3B">
        <w:rPr>
          <w:b/>
          <w:sz w:val="28"/>
          <w:szCs w:val="28"/>
        </w:rPr>
        <w:t>МУНИЦИПАЛЬНОГО РАЙОНА ПЕСТРАВСКИЙ  САМАРСКОЙ ОБЛАСТИ</w:t>
      </w:r>
    </w:p>
    <w:p w:rsidR="003C2946" w:rsidRPr="00776D3B" w:rsidRDefault="003C2946" w:rsidP="003C2946">
      <w:pPr>
        <w:ind w:right="-284"/>
        <w:jc w:val="center"/>
        <w:rPr>
          <w:b/>
          <w:sz w:val="28"/>
          <w:szCs w:val="28"/>
        </w:rPr>
      </w:pPr>
      <w:r w:rsidRPr="00776D3B">
        <w:rPr>
          <w:b/>
          <w:sz w:val="28"/>
          <w:szCs w:val="28"/>
        </w:rPr>
        <w:t>РЕШЕНИЕ</w:t>
      </w:r>
    </w:p>
    <w:p w:rsidR="003C2946" w:rsidRDefault="003C2946" w:rsidP="003C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51F17">
        <w:rPr>
          <w:b/>
          <w:sz w:val="28"/>
          <w:szCs w:val="28"/>
        </w:rPr>
        <w:t>Правила землепользования и застройки сельского посе</w:t>
      </w:r>
      <w:r>
        <w:rPr>
          <w:b/>
          <w:sz w:val="28"/>
          <w:szCs w:val="28"/>
        </w:rPr>
        <w:t xml:space="preserve">ления Красная Поляна муниципального района Пестравский </w:t>
      </w:r>
      <w:r w:rsidRPr="00D51F17">
        <w:rPr>
          <w:b/>
          <w:sz w:val="28"/>
          <w:szCs w:val="28"/>
        </w:rPr>
        <w:t>утвержденных решением собрания Представител</w:t>
      </w:r>
      <w:r>
        <w:rPr>
          <w:b/>
          <w:sz w:val="28"/>
          <w:szCs w:val="28"/>
        </w:rPr>
        <w:t>ей сельского поселения Красная Поляна муниципального района Пестравский Самарской области</w:t>
      </w:r>
    </w:p>
    <w:p w:rsidR="003C2946" w:rsidRDefault="003C2946" w:rsidP="003C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№47а от 10.03.2017</w:t>
      </w:r>
    </w:p>
    <w:p w:rsidR="003C2946" w:rsidRDefault="003C2946" w:rsidP="003C2946">
      <w:pPr>
        <w:jc w:val="center"/>
        <w:rPr>
          <w:b/>
          <w:sz w:val="28"/>
          <w:szCs w:val="28"/>
        </w:rPr>
      </w:pPr>
    </w:p>
    <w:p w:rsidR="003C2946" w:rsidRDefault="003C2946" w:rsidP="003C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20.04.2020 г.                                                                                             №116</w:t>
      </w:r>
    </w:p>
    <w:p w:rsidR="003C2946" w:rsidRDefault="003C2946" w:rsidP="003C2946">
      <w:pPr>
        <w:spacing w:line="360" w:lineRule="auto"/>
        <w:ind w:right="-284"/>
        <w:jc w:val="both"/>
        <w:rPr>
          <w:rStyle w:val="msonormal1"/>
          <w:sz w:val="28"/>
          <w:szCs w:val="28"/>
        </w:rPr>
      </w:pPr>
    </w:p>
    <w:p w:rsidR="003C2946" w:rsidRDefault="003C2946" w:rsidP="003C2946">
      <w:pPr>
        <w:spacing w:line="360" w:lineRule="auto"/>
        <w:ind w:left="-426" w:right="-88" w:firstLine="426"/>
        <w:jc w:val="both"/>
        <w:rPr>
          <w:rStyle w:val="msonormal1"/>
          <w:sz w:val="28"/>
          <w:szCs w:val="28"/>
        </w:rPr>
      </w:pPr>
      <w:r w:rsidRPr="00776D3B">
        <w:rPr>
          <w:rStyle w:val="msonormal1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Style w:val="msonormal1"/>
          <w:sz w:val="28"/>
          <w:szCs w:val="28"/>
        </w:rPr>
        <w:t>Красная Поляна</w:t>
      </w:r>
      <w:r w:rsidRPr="00776D3B">
        <w:rPr>
          <w:rStyle w:val="msonormal1"/>
          <w:sz w:val="28"/>
          <w:szCs w:val="28"/>
        </w:rPr>
        <w:t xml:space="preserve"> муници</w:t>
      </w:r>
      <w:r>
        <w:rPr>
          <w:rStyle w:val="msonormal1"/>
          <w:sz w:val="28"/>
          <w:szCs w:val="28"/>
        </w:rPr>
        <w:t>пального района Пестра</w:t>
      </w:r>
      <w:r w:rsidRPr="00776D3B">
        <w:rPr>
          <w:rStyle w:val="msonormal1"/>
          <w:sz w:val="28"/>
          <w:szCs w:val="28"/>
        </w:rPr>
        <w:t>вский Самарской области, собрание Представител</w:t>
      </w:r>
      <w:r>
        <w:rPr>
          <w:rStyle w:val="msonormal1"/>
          <w:sz w:val="28"/>
          <w:szCs w:val="28"/>
        </w:rPr>
        <w:t>ей сельского поселения Красная Поляна</w:t>
      </w:r>
      <w:r w:rsidRPr="00776D3B">
        <w:rPr>
          <w:rStyle w:val="msonormal1"/>
          <w:sz w:val="28"/>
          <w:szCs w:val="28"/>
        </w:rPr>
        <w:t xml:space="preserve"> муниципального района </w:t>
      </w:r>
      <w:r>
        <w:rPr>
          <w:rStyle w:val="msonormal1"/>
          <w:sz w:val="28"/>
          <w:szCs w:val="28"/>
        </w:rPr>
        <w:t xml:space="preserve">Пестравский </w:t>
      </w:r>
      <w:r w:rsidRPr="00776D3B">
        <w:rPr>
          <w:rStyle w:val="msonormal1"/>
          <w:sz w:val="28"/>
          <w:szCs w:val="28"/>
        </w:rPr>
        <w:t>Самарской области</w:t>
      </w:r>
    </w:p>
    <w:p w:rsidR="003C2946" w:rsidRDefault="003C2946" w:rsidP="003C2946">
      <w:pPr>
        <w:spacing w:line="360" w:lineRule="auto"/>
        <w:ind w:left="-426" w:right="-88" w:firstLine="426"/>
        <w:jc w:val="both"/>
        <w:rPr>
          <w:rStyle w:val="msonormal1"/>
          <w:b/>
          <w:sz w:val="28"/>
          <w:szCs w:val="28"/>
        </w:rPr>
      </w:pPr>
      <w:r w:rsidRPr="00776D3B">
        <w:rPr>
          <w:rStyle w:val="msonormal1"/>
          <w:b/>
          <w:sz w:val="28"/>
          <w:szCs w:val="28"/>
        </w:rPr>
        <w:t xml:space="preserve">РЕШИЛО: </w:t>
      </w:r>
    </w:p>
    <w:p w:rsidR="003C2946" w:rsidRDefault="003C2946" w:rsidP="003C2946">
      <w:pPr>
        <w:pStyle w:val="af4"/>
        <w:numPr>
          <w:ilvl w:val="0"/>
          <w:numId w:val="3"/>
        </w:numPr>
        <w:tabs>
          <w:tab w:val="left" w:pos="-426"/>
          <w:tab w:val="left" w:pos="284"/>
          <w:tab w:val="left" w:pos="851"/>
        </w:tabs>
        <w:suppressAutoHyphens w:val="0"/>
        <w:spacing w:line="360" w:lineRule="auto"/>
        <w:ind w:left="-426" w:right="-88" w:firstLine="426"/>
        <w:contextualSpacing/>
        <w:jc w:val="both"/>
        <w:rPr>
          <w:sz w:val="28"/>
          <w:szCs w:val="28"/>
        </w:rPr>
      </w:pPr>
      <w:r w:rsidRPr="00F56E81">
        <w:rPr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sz w:val="28"/>
          <w:szCs w:val="28"/>
        </w:rPr>
        <w:t>Красная Поляна</w:t>
      </w:r>
      <w:r w:rsidRPr="00F56E81">
        <w:rPr>
          <w:sz w:val="28"/>
          <w:szCs w:val="28"/>
        </w:rPr>
        <w:t xml:space="preserve"> муниципального района Пестравский Самарской области </w:t>
      </w:r>
      <w:r>
        <w:rPr>
          <w:sz w:val="28"/>
          <w:szCs w:val="28"/>
        </w:rPr>
        <w:t>№47а</w:t>
      </w:r>
      <w:r w:rsidRPr="00F56E81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10.03.2017</w:t>
      </w:r>
      <w:r w:rsidRPr="00F56E81">
        <w:rPr>
          <w:sz w:val="28"/>
          <w:szCs w:val="28"/>
        </w:rPr>
        <w:t xml:space="preserve"> года следующие изменения:</w:t>
      </w:r>
    </w:p>
    <w:p w:rsidR="003C2946" w:rsidRPr="00DC4742" w:rsidRDefault="003C2946" w:rsidP="003C2946">
      <w:pPr>
        <w:pStyle w:val="1"/>
        <w:tabs>
          <w:tab w:val="num" w:pos="-709"/>
          <w:tab w:val="num" w:pos="2340"/>
        </w:tabs>
        <w:spacing w:before="0" w:line="360" w:lineRule="auto"/>
        <w:ind w:left="-426"/>
        <w:jc w:val="both"/>
        <w:rPr>
          <w:rFonts w:ascii="Times New Roman" w:hAnsi="Times New Roman"/>
          <w:b w:val="0"/>
          <w:color w:val="auto"/>
        </w:rPr>
      </w:pPr>
      <w:r w:rsidRPr="00DC4742">
        <w:rPr>
          <w:rStyle w:val="msonormal1"/>
          <w:rFonts w:ascii="Times New Roman" w:hAnsi="Times New Roman"/>
          <w:color w:val="auto"/>
        </w:rPr>
        <w:t>Статью 53</w:t>
      </w:r>
      <w:r w:rsidRPr="00DC4742">
        <w:rPr>
          <w:rStyle w:val="msonormal1"/>
          <w:rFonts w:ascii="Times New Roman" w:hAnsi="Times New Roman"/>
          <w:b w:val="0"/>
          <w:color w:val="auto"/>
        </w:rPr>
        <w:t xml:space="preserve"> «</w:t>
      </w:r>
      <w:bookmarkStart w:id="0" w:name="_Toc259101845"/>
      <w:r w:rsidRPr="00DC4742">
        <w:rPr>
          <w:rFonts w:ascii="Times New Roman" w:hAnsi="Times New Roman"/>
          <w:color w:val="auto"/>
        </w:rPr>
        <w:t>Описание зон и виды разрешенного использования земельных участков и объектов капитального строительства</w:t>
      </w:r>
      <w:bookmarkEnd w:id="0"/>
      <w:r w:rsidRPr="00DC4742">
        <w:rPr>
          <w:rFonts w:ascii="Times New Roman" w:hAnsi="Times New Roman"/>
          <w:color w:val="auto"/>
        </w:rPr>
        <w:t xml:space="preserve">» </w:t>
      </w:r>
      <w:r w:rsidRPr="00DC4742">
        <w:rPr>
          <w:rFonts w:ascii="Times New Roman" w:hAnsi="Times New Roman"/>
          <w:b w:val="0"/>
          <w:color w:val="auto"/>
        </w:rPr>
        <w:t>читать в следующей редакции:</w:t>
      </w:r>
    </w:p>
    <w:p w:rsidR="003C2946" w:rsidRPr="00FB4004" w:rsidRDefault="003C2946" w:rsidP="003C2946">
      <w:pPr>
        <w:pStyle w:val="311"/>
        <w:tabs>
          <w:tab w:val="left" w:pos="284"/>
        </w:tabs>
        <w:spacing w:line="360" w:lineRule="auto"/>
        <w:ind w:left="-426" w:firstLine="993"/>
        <w:jc w:val="both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FB4004">
        <w:rPr>
          <w:rFonts w:ascii="Times New Roman" w:hAnsi="Times New Roman"/>
          <w:sz w:val="28"/>
        </w:rPr>
        <w:t>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3C2946" w:rsidRPr="00FB4004" w:rsidRDefault="003C2946" w:rsidP="003C2946">
      <w:pPr>
        <w:pStyle w:val="af8"/>
        <w:widowControl w:val="0"/>
        <w:tabs>
          <w:tab w:val="left" w:pos="284"/>
        </w:tabs>
        <w:spacing w:line="360" w:lineRule="auto"/>
        <w:ind w:left="-426"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B4004">
        <w:rPr>
          <w:rFonts w:ascii="Times New Roman" w:hAnsi="Times New Roman"/>
          <w:sz w:val="28"/>
        </w:rPr>
        <w:t>В соответствии с настоящими Правилами во всех территориальных зонах</w:t>
      </w:r>
      <w:r>
        <w:rPr>
          <w:rFonts w:ascii="Times New Roman" w:hAnsi="Times New Roman"/>
          <w:sz w:val="28"/>
        </w:rPr>
        <w:t xml:space="preserve"> </w:t>
      </w:r>
      <w:r w:rsidRPr="00FB4004">
        <w:rPr>
          <w:rFonts w:ascii="Times New Roman" w:hAnsi="Times New Roman"/>
          <w:sz w:val="28"/>
        </w:rPr>
        <w:t xml:space="preserve">допускается размещение без отдельного указания в градостроительном регламенте </w:t>
      </w:r>
      <w:r w:rsidRPr="00FB4004">
        <w:rPr>
          <w:rFonts w:ascii="Times New Roman" w:hAnsi="Times New Roman"/>
          <w:sz w:val="28"/>
        </w:rPr>
        <w:lastRenderedPageBreak/>
        <w:t xml:space="preserve">объектов, указанных в части </w:t>
      </w:r>
      <w:r>
        <w:rPr>
          <w:rFonts w:ascii="Times New Roman" w:hAnsi="Times New Roman"/>
          <w:sz w:val="28"/>
        </w:rPr>
        <w:t>5</w:t>
      </w:r>
      <w:r w:rsidRPr="00FB4004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 xml:space="preserve">13 </w:t>
      </w:r>
      <w:r w:rsidRPr="00FB4004">
        <w:rPr>
          <w:rFonts w:ascii="Times New Roman" w:hAnsi="Times New Roman"/>
          <w:sz w:val="28"/>
        </w:rPr>
        <w:t xml:space="preserve"> Правил.</w:t>
      </w:r>
    </w:p>
    <w:p w:rsidR="003C2946" w:rsidRDefault="003C2946" w:rsidP="003C2946">
      <w:pPr>
        <w:pStyle w:val="af8"/>
        <w:widowControl w:val="0"/>
        <w:tabs>
          <w:tab w:val="left" w:pos="851"/>
        </w:tabs>
        <w:spacing w:line="360" w:lineRule="auto"/>
        <w:ind w:left="-426" w:firstLine="993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3.Установленные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3C2946" w:rsidRDefault="003C2946" w:rsidP="003C2946">
      <w:pPr>
        <w:pStyle w:val="af8"/>
        <w:widowControl w:val="0"/>
        <w:spacing w:line="360" w:lineRule="auto"/>
        <w:ind w:left="-426" w:firstLine="567"/>
        <w:rPr>
          <w:rFonts w:ascii="Times New Roman" w:hAnsi="Times New Roman"/>
          <w:sz w:val="28"/>
        </w:rPr>
      </w:pPr>
      <w:r w:rsidRPr="00551BD0">
        <w:rPr>
          <w:rFonts w:ascii="Times New Roman" w:hAnsi="Times New Roman"/>
          <w:sz w:val="28"/>
        </w:rPr>
        <w:t xml:space="preserve">Применительно к перечисленным в статьях </w:t>
      </w:r>
      <w:r>
        <w:rPr>
          <w:rFonts w:ascii="Times New Roman" w:hAnsi="Times New Roman"/>
          <w:sz w:val="28"/>
        </w:rPr>
        <w:t xml:space="preserve">52 - 53 </w:t>
      </w:r>
      <w:r w:rsidRPr="00551BD0">
        <w:rPr>
          <w:rFonts w:ascii="Times New Roman" w:hAnsi="Times New Roman"/>
          <w:sz w:val="28"/>
        </w:rPr>
        <w:t xml:space="preserve">настоящих Правил территориальным зонам устанавливаются следующие виды разрешенного использования земельных участков и объектов капитального строительства: </w:t>
      </w:r>
    </w:p>
    <w:p w:rsidR="003C2946" w:rsidRDefault="003C2946" w:rsidP="003C2946">
      <w:pPr>
        <w:pStyle w:val="af8"/>
        <w:widowControl w:val="0"/>
        <w:spacing w:line="360" w:lineRule="auto"/>
        <w:ind w:left="-426" w:firstLine="993"/>
        <w:rPr>
          <w:rFonts w:ascii="Times New Roman" w:hAnsi="Times New Roman"/>
          <w:sz w:val="28"/>
        </w:rPr>
      </w:pPr>
      <w:r w:rsidRPr="00551BD0">
        <w:rPr>
          <w:rFonts w:ascii="Times New Roman" w:hAnsi="Times New Roman"/>
          <w:sz w:val="28"/>
        </w:rPr>
        <w:t xml:space="preserve">а) основные виды разрешенного использования (ОВ), </w:t>
      </w:r>
    </w:p>
    <w:p w:rsidR="003C2946" w:rsidRDefault="003C2946" w:rsidP="003C2946">
      <w:pPr>
        <w:pStyle w:val="af8"/>
        <w:widowControl w:val="0"/>
        <w:spacing w:line="360" w:lineRule="auto"/>
        <w:ind w:left="-426" w:firstLine="993"/>
        <w:rPr>
          <w:rFonts w:ascii="Times New Roman" w:hAnsi="Times New Roman"/>
          <w:sz w:val="28"/>
        </w:rPr>
      </w:pPr>
      <w:r w:rsidRPr="00551BD0">
        <w:rPr>
          <w:rFonts w:ascii="Times New Roman" w:hAnsi="Times New Roman"/>
          <w:sz w:val="28"/>
        </w:rPr>
        <w:t>б) условно разрешенные виды использования (УВ)</w:t>
      </w:r>
      <w:r>
        <w:rPr>
          <w:sz w:val="28"/>
        </w:rPr>
        <w:t>,</w:t>
      </w:r>
      <w:r w:rsidRPr="00551BD0">
        <w:rPr>
          <w:rFonts w:ascii="Times New Roman" w:hAnsi="Times New Roman"/>
          <w:sz w:val="28"/>
        </w:rPr>
        <w:t xml:space="preserve"> </w:t>
      </w:r>
    </w:p>
    <w:p w:rsidR="003C2946" w:rsidRPr="00551BD0" w:rsidRDefault="003C2946" w:rsidP="003C2946">
      <w:pPr>
        <w:pStyle w:val="af8"/>
        <w:widowControl w:val="0"/>
        <w:spacing w:line="360" w:lineRule="auto"/>
        <w:ind w:left="-426" w:firstLine="993"/>
        <w:rPr>
          <w:rFonts w:ascii="Times New Roman" w:hAnsi="Times New Roman"/>
          <w:sz w:val="28"/>
        </w:rPr>
      </w:pPr>
      <w:r w:rsidRPr="00551BD0">
        <w:rPr>
          <w:rFonts w:ascii="Times New Roman" w:hAnsi="Times New Roman"/>
          <w:sz w:val="28"/>
        </w:rPr>
        <w:t>в)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(ВВ)».</w:t>
      </w:r>
    </w:p>
    <w:p w:rsidR="003C2946" w:rsidRPr="00DF6D98" w:rsidRDefault="003C2946" w:rsidP="003C2946">
      <w:pPr>
        <w:pStyle w:val="af8"/>
        <w:widowControl w:val="0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F6D98">
        <w:rPr>
          <w:rFonts w:ascii="Times New Roman" w:hAnsi="Times New Roman"/>
          <w:b/>
          <w:sz w:val="28"/>
        </w:rPr>
        <w:t>ЖИЛЫЕ ЗОНЫ</w:t>
      </w:r>
    </w:p>
    <w:p w:rsidR="003C2946" w:rsidRPr="00DF6D98" w:rsidRDefault="003C2946" w:rsidP="003C2946">
      <w:pPr>
        <w:pStyle w:val="af8"/>
        <w:widowControl w:val="0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F6D98">
        <w:rPr>
          <w:rFonts w:ascii="Times New Roman" w:hAnsi="Times New Roman"/>
          <w:b/>
          <w:sz w:val="28"/>
        </w:rPr>
        <w:t>Ж1 Зона застройки индивидуальными жилыми домами</w:t>
      </w:r>
    </w:p>
    <w:p w:rsidR="003C2946" w:rsidRPr="00DF6D98" w:rsidRDefault="003C2946" w:rsidP="003C2946">
      <w:pPr>
        <w:pStyle w:val="af8"/>
        <w:widowControl w:val="0"/>
        <w:spacing w:line="360" w:lineRule="auto"/>
        <w:ind w:left="-426" w:firstLine="993"/>
        <w:rPr>
          <w:rFonts w:ascii="Times New Roman" w:hAnsi="Times New Roman"/>
          <w:sz w:val="28"/>
        </w:rPr>
      </w:pPr>
      <w:r w:rsidRPr="00DF6D98">
        <w:rPr>
          <w:rFonts w:ascii="Times New Roman" w:hAnsi="Times New Roman"/>
          <w:sz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3C2946" w:rsidRPr="00DF6D98" w:rsidRDefault="003C2946" w:rsidP="003C2946">
      <w:pPr>
        <w:pStyle w:val="af8"/>
        <w:widowControl w:val="0"/>
        <w:spacing w:line="360" w:lineRule="auto"/>
        <w:ind w:left="708" w:firstLine="708"/>
        <w:rPr>
          <w:rFonts w:ascii="Times New Roman" w:hAnsi="Times New Roman"/>
          <w:sz w:val="28"/>
        </w:rPr>
      </w:pPr>
      <w:r w:rsidRPr="00DF6D98">
        <w:rPr>
          <w:rFonts w:ascii="Times New Roman" w:hAnsi="Times New Roman"/>
          <w:sz w:val="28"/>
        </w:rPr>
        <w:t>Ж1-1 Подзона  застройки индивидуальными жилыми домами</w:t>
      </w:r>
    </w:p>
    <w:p w:rsidR="003C2946" w:rsidRDefault="003C2946" w:rsidP="003C2946">
      <w:pPr>
        <w:pStyle w:val="af8"/>
        <w:widowControl w:val="0"/>
        <w:spacing w:line="360" w:lineRule="auto"/>
        <w:ind w:left="-426" w:firstLine="993"/>
        <w:rPr>
          <w:rFonts w:ascii="Times New Roman" w:hAnsi="Times New Roman"/>
          <w:sz w:val="28"/>
        </w:rPr>
      </w:pPr>
      <w:r w:rsidRPr="00DF6D98">
        <w:rPr>
          <w:rFonts w:ascii="Times New Roman" w:hAnsi="Times New Roman"/>
          <w:sz w:val="28"/>
        </w:rPr>
        <w:t>В целях обеспечения учета требований санитарно-эпидемиологического законодательства об ограничении размещения в границах санитарных разрывов от магистральных трубопроводов населенных пунктов, а также  территорий,  используемых для садоводства и дачного хозяйства, зданий с массовым скоплением людей, а также  учета положений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25.12.2008 № 496-п, о запрете размещения на территориях, подверженных затоплению и подтоплению, новых населенных пунктов и строительстве капитальных зданий, строений, сооружений без проведения мероприятий по предотвращению негативного воздействия вод установить предельный параметр «максимальная высота зданий строений сооружений – 0 м» для подзон Ж1-1</w:t>
      </w:r>
    </w:p>
    <w:p w:rsidR="003C2946" w:rsidRPr="00DF6D98" w:rsidRDefault="003C2946" w:rsidP="003C294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6D98">
        <w:rPr>
          <w:b/>
          <w:sz w:val="28"/>
          <w:szCs w:val="28"/>
        </w:rPr>
        <w:t>Ж5 Зона размещения объектов дошкольного и общего образования</w:t>
      </w:r>
    </w:p>
    <w:p w:rsidR="003C2946" w:rsidRDefault="003C2946" w:rsidP="003C2946">
      <w:pPr>
        <w:tabs>
          <w:tab w:val="left" w:pos="-426"/>
        </w:tabs>
        <w:spacing w:line="360" w:lineRule="auto"/>
        <w:ind w:left="-426" w:firstLine="993"/>
        <w:jc w:val="both"/>
        <w:rPr>
          <w:sz w:val="28"/>
          <w:szCs w:val="28"/>
        </w:rPr>
      </w:pPr>
      <w:r w:rsidRPr="00DF6D98">
        <w:rPr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 необходимых объектов инженерной и транспортной инфраструктуры.</w:t>
      </w:r>
    </w:p>
    <w:p w:rsidR="003C2946" w:rsidRPr="00DF6D98" w:rsidRDefault="003C2946" w:rsidP="003C2946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DF6D98">
        <w:rPr>
          <w:b/>
          <w:sz w:val="28"/>
          <w:szCs w:val="28"/>
        </w:rPr>
        <w:t>Ж6 Зона смешанной застройки.</w:t>
      </w:r>
    </w:p>
    <w:p w:rsidR="003C2946" w:rsidRPr="00DF6D98" w:rsidRDefault="003C2946" w:rsidP="003C2946">
      <w:pPr>
        <w:tabs>
          <w:tab w:val="left" w:pos="-426"/>
        </w:tabs>
        <w:spacing w:line="360" w:lineRule="auto"/>
        <w:ind w:left="-426" w:firstLine="993"/>
        <w:jc w:val="both"/>
        <w:rPr>
          <w:sz w:val="28"/>
          <w:szCs w:val="28"/>
        </w:rPr>
      </w:pPr>
      <w:r w:rsidRPr="00DF6D98">
        <w:rPr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3C2946" w:rsidRPr="00DF6D98" w:rsidRDefault="003C2946" w:rsidP="003C2946">
      <w:pPr>
        <w:pStyle w:val="afb"/>
        <w:ind w:firstLine="0"/>
        <w:jc w:val="center"/>
      </w:pPr>
      <w:r w:rsidRPr="00DF6D98">
        <w:t>ОБЩЕСТВЕННО – ДЕЛОВЫЕ ЗОНЫ.</w:t>
      </w:r>
    </w:p>
    <w:p w:rsidR="003C2946" w:rsidRPr="00DF6D98" w:rsidRDefault="003C2946" w:rsidP="003C2946">
      <w:pPr>
        <w:spacing w:after="240"/>
        <w:jc w:val="center"/>
        <w:rPr>
          <w:sz w:val="28"/>
          <w:szCs w:val="28"/>
        </w:rPr>
      </w:pPr>
      <w:r w:rsidRPr="00DF6D98">
        <w:rPr>
          <w:b/>
          <w:sz w:val="28"/>
          <w:szCs w:val="28"/>
        </w:rPr>
        <w:t xml:space="preserve">О1 Зона размещения объектов делового, общественного, </w:t>
      </w:r>
      <w:r w:rsidRPr="00DF6D98">
        <w:rPr>
          <w:b/>
          <w:sz w:val="28"/>
          <w:szCs w:val="28"/>
        </w:rPr>
        <w:br/>
        <w:t>коммерческого, социального и коммунально-бытового назначения.</w:t>
      </w:r>
    </w:p>
    <w:p w:rsidR="003C2946" w:rsidRPr="00DF6D98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b/>
          <w:bCs/>
        </w:rPr>
      </w:pPr>
      <w:r w:rsidRPr="00DF6D98">
        <w:rPr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p w:rsidR="003C2946" w:rsidRPr="00DF6D98" w:rsidRDefault="003C2946" w:rsidP="003C2946">
      <w:pPr>
        <w:pStyle w:val="afb"/>
        <w:ind w:firstLine="0"/>
        <w:jc w:val="center"/>
      </w:pPr>
      <w:r w:rsidRPr="00DF6D98">
        <w:t>ЗОНЫ РЕКРЕАЦИОННОГО НАЗНАЧЕНИЯ.</w:t>
      </w:r>
    </w:p>
    <w:p w:rsidR="003C2946" w:rsidRPr="00DF6D98" w:rsidRDefault="003C2946" w:rsidP="003C2946">
      <w:pPr>
        <w:spacing w:after="240"/>
        <w:jc w:val="center"/>
        <w:rPr>
          <w:sz w:val="28"/>
          <w:szCs w:val="28"/>
        </w:rPr>
      </w:pPr>
      <w:r w:rsidRPr="00DF6D98">
        <w:rPr>
          <w:b/>
          <w:sz w:val="28"/>
          <w:szCs w:val="28"/>
        </w:rPr>
        <w:t>Р1 Зона скверов, парков, бульваров.</w:t>
      </w:r>
    </w:p>
    <w:p w:rsidR="003C2946" w:rsidRPr="00DF6D98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DF6D98">
        <w:rPr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3C2946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DF6D98">
        <w:rPr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p w:rsidR="003C2946" w:rsidRPr="0050373A" w:rsidRDefault="003C2946" w:rsidP="003C2946">
      <w:pPr>
        <w:spacing w:after="240"/>
        <w:jc w:val="center"/>
        <w:rPr>
          <w:sz w:val="28"/>
          <w:szCs w:val="28"/>
        </w:rPr>
      </w:pPr>
      <w:r w:rsidRPr="0050373A">
        <w:rPr>
          <w:b/>
          <w:sz w:val="28"/>
          <w:szCs w:val="28"/>
        </w:rPr>
        <w:t xml:space="preserve">Р3 Зона отдыха, занятий физической культурой и спортом. </w:t>
      </w:r>
    </w:p>
    <w:p w:rsidR="003C2946" w:rsidRDefault="003C2946" w:rsidP="003C2946">
      <w:pPr>
        <w:spacing w:line="360" w:lineRule="auto"/>
        <w:ind w:left="-284" w:firstLine="851"/>
        <w:jc w:val="both"/>
        <w:rPr>
          <w:sz w:val="28"/>
          <w:szCs w:val="28"/>
        </w:rPr>
      </w:pPr>
      <w:r w:rsidRPr="0050373A">
        <w:rPr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3C2946" w:rsidRPr="0050373A" w:rsidRDefault="003C2946" w:rsidP="003C2946">
      <w:pPr>
        <w:pStyle w:val="afc"/>
        <w:spacing w:before="200" w:after="200"/>
        <w:ind w:firstLine="0"/>
        <w:jc w:val="center"/>
        <w:rPr>
          <w:rFonts w:ascii="Times New Roman" w:hAnsi="Times New Roman" w:cs="Times New Roman"/>
          <w:sz w:val="28"/>
        </w:rPr>
      </w:pPr>
      <w:r w:rsidRPr="0050373A">
        <w:rPr>
          <w:rFonts w:ascii="Times New Roman" w:hAnsi="Times New Roman" w:cs="Times New Roman"/>
          <w:i w:val="0"/>
          <w:sz w:val="28"/>
        </w:rPr>
        <w:t>ЗОНЫ СЕЛЬСКОХОЗЯЙСТВЕННОГО ИСПОЛЬЗОВАНИЯ</w:t>
      </w:r>
    </w:p>
    <w:p w:rsidR="003C2946" w:rsidRPr="0050373A" w:rsidRDefault="003C2946" w:rsidP="003C2946">
      <w:pPr>
        <w:spacing w:after="240"/>
        <w:jc w:val="center"/>
        <w:rPr>
          <w:sz w:val="28"/>
          <w:szCs w:val="28"/>
        </w:rPr>
      </w:pPr>
      <w:r w:rsidRPr="0050373A">
        <w:rPr>
          <w:b/>
          <w:sz w:val="28"/>
          <w:szCs w:val="28"/>
        </w:rPr>
        <w:t>Сх1 Зона сельскохозяйственных угодий</w:t>
      </w:r>
    </w:p>
    <w:p w:rsidR="003C2946" w:rsidRDefault="003C2946" w:rsidP="003C2946">
      <w:pPr>
        <w:spacing w:line="360" w:lineRule="auto"/>
        <w:ind w:left="-284" w:firstLine="851"/>
        <w:jc w:val="both"/>
        <w:rPr>
          <w:sz w:val="28"/>
          <w:szCs w:val="28"/>
        </w:rPr>
      </w:pPr>
      <w:r w:rsidRPr="0050373A">
        <w:rPr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p w:rsidR="003C2946" w:rsidRPr="0050373A" w:rsidRDefault="003C2946" w:rsidP="003C2946">
      <w:pPr>
        <w:spacing w:after="240"/>
        <w:jc w:val="center"/>
        <w:rPr>
          <w:sz w:val="28"/>
          <w:szCs w:val="28"/>
        </w:rPr>
      </w:pPr>
      <w:r w:rsidRPr="0050373A">
        <w:rPr>
          <w:b/>
          <w:sz w:val="28"/>
          <w:szCs w:val="28"/>
        </w:rPr>
        <w:t>Сх2 Зона, занятая объектами сельскохозяйственного назначения</w:t>
      </w:r>
    </w:p>
    <w:p w:rsidR="003C2946" w:rsidRPr="0050373A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0373A">
        <w:rPr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3C2946" w:rsidRDefault="003C2946" w:rsidP="003C2946">
      <w:pPr>
        <w:tabs>
          <w:tab w:val="left" w:pos="851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0373A">
        <w:rPr>
          <w:sz w:val="28"/>
          <w:szCs w:val="28"/>
        </w:rPr>
        <w:t>В границах зоны Сх2 устанавливаются подзоны с одинаковыми видами разрешенного использования земельных участков и объектов капитального строительства, но с различными предельными параметрами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строительства.</w:t>
      </w:r>
    </w:p>
    <w:p w:rsidR="003C2946" w:rsidRPr="0050373A" w:rsidRDefault="003C2946" w:rsidP="003C2946">
      <w:pPr>
        <w:jc w:val="center"/>
        <w:rPr>
          <w:sz w:val="28"/>
          <w:szCs w:val="28"/>
        </w:rPr>
      </w:pPr>
      <w:r w:rsidRPr="0050373A">
        <w:rPr>
          <w:sz w:val="28"/>
          <w:szCs w:val="28"/>
        </w:rPr>
        <w:t xml:space="preserve">Подзоны занятые объектами сельскохозяйственного назначения </w:t>
      </w:r>
      <w:r w:rsidRPr="0050373A">
        <w:rPr>
          <w:sz w:val="28"/>
          <w:szCs w:val="28"/>
          <w:lang w:val="en-US"/>
        </w:rPr>
        <w:t>III</w:t>
      </w:r>
      <w:r w:rsidRPr="0050373A">
        <w:rPr>
          <w:sz w:val="28"/>
          <w:szCs w:val="28"/>
        </w:rPr>
        <w:t>-</w:t>
      </w:r>
      <w:r w:rsidRPr="0050373A">
        <w:rPr>
          <w:sz w:val="28"/>
          <w:szCs w:val="28"/>
          <w:lang w:val="en-US"/>
        </w:rPr>
        <w:t>V</w:t>
      </w:r>
      <w:r w:rsidRPr="0050373A">
        <w:rPr>
          <w:sz w:val="28"/>
          <w:szCs w:val="28"/>
        </w:rPr>
        <w:t xml:space="preserve"> </w:t>
      </w:r>
    </w:p>
    <w:p w:rsidR="003C2946" w:rsidRDefault="003C2946" w:rsidP="003C2946">
      <w:pPr>
        <w:jc w:val="center"/>
        <w:rPr>
          <w:sz w:val="28"/>
          <w:szCs w:val="28"/>
        </w:rPr>
      </w:pPr>
      <w:r w:rsidRPr="0050373A">
        <w:rPr>
          <w:sz w:val="28"/>
          <w:szCs w:val="28"/>
        </w:rPr>
        <w:t>класса опасности</w:t>
      </w:r>
    </w:p>
    <w:p w:rsidR="003C2946" w:rsidRPr="0050373A" w:rsidRDefault="003C2946" w:rsidP="003C2946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4395"/>
        <w:gridCol w:w="3544"/>
        <w:gridCol w:w="2268"/>
      </w:tblGrid>
      <w:tr w:rsidR="003C2946" w:rsidTr="00F24E60">
        <w:trPr>
          <w:trHeight w:val="10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>Наименование подзоны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>Класс опасности предприятий и объектов, размещаемых в подзоне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>Максимальный размер санитарно-защитной зоны, м</w:t>
            </w:r>
          </w:p>
        </w:tc>
      </w:tr>
      <w:tr w:rsidR="003C2946" w:rsidTr="00F24E6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Default="003C2946" w:rsidP="00F24E60">
            <w:pPr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 xml:space="preserve">Сх2-4 Подзона объектов сельскохозяйственного назначения </w:t>
            </w:r>
            <w:r w:rsidRPr="0050373A">
              <w:rPr>
                <w:sz w:val="28"/>
                <w:szCs w:val="28"/>
                <w:lang w:val="en-US"/>
              </w:rPr>
              <w:t>IV</w:t>
            </w:r>
            <w:r w:rsidRPr="0050373A">
              <w:rPr>
                <w:sz w:val="28"/>
                <w:szCs w:val="28"/>
              </w:rPr>
              <w:t>-</w:t>
            </w:r>
            <w:r w:rsidRPr="0050373A">
              <w:rPr>
                <w:sz w:val="28"/>
                <w:szCs w:val="28"/>
                <w:lang w:val="en-US"/>
              </w:rPr>
              <w:t>V</w:t>
            </w:r>
            <w:r w:rsidRPr="0050373A">
              <w:rPr>
                <w:sz w:val="28"/>
                <w:szCs w:val="28"/>
              </w:rPr>
              <w:t xml:space="preserve"> класса</w:t>
            </w:r>
          </w:p>
          <w:p w:rsidR="003C2946" w:rsidRPr="0050373A" w:rsidRDefault="003C2946" w:rsidP="00F2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373A">
              <w:rPr>
                <w:sz w:val="28"/>
                <w:szCs w:val="28"/>
              </w:rPr>
              <w:t>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  <w:lang w:val="en-US"/>
              </w:rPr>
              <w:t>IV-V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>100</w:t>
            </w:r>
          </w:p>
        </w:tc>
      </w:tr>
      <w:tr w:rsidR="003C2946" w:rsidTr="00F24E60">
        <w:trPr>
          <w:trHeight w:val="99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946" w:rsidRPr="0050373A" w:rsidRDefault="003C2946" w:rsidP="00F24E60">
            <w:pPr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 xml:space="preserve">Сх2-5 Подзона объектов сельскохозяйственного назначения </w:t>
            </w:r>
            <w:r w:rsidRPr="0050373A">
              <w:rPr>
                <w:sz w:val="28"/>
                <w:szCs w:val="28"/>
                <w:lang w:val="en-US"/>
              </w:rPr>
              <w:t>V</w:t>
            </w:r>
            <w:r w:rsidRPr="0050373A">
              <w:rPr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46" w:rsidRPr="0050373A" w:rsidRDefault="003C2946" w:rsidP="00F24E60">
            <w:pPr>
              <w:jc w:val="center"/>
              <w:rPr>
                <w:sz w:val="28"/>
                <w:szCs w:val="28"/>
              </w:rPr>
            </w:pPr>
            <w:r w:rsidRPr="0050373A">
              <w:rPr>
                <w:sz w:val="28"/>
                <w:szCs w:val="28"/>
              </w:rPr>
              <w:t>50</w:t>
            </w:r>
          </w:p>
        </w:tc>
      </w:tr>
    </w:tbl>
    <w:p w:rsidR="003C2946" w:rsidRDefault="003C2946" w:rsidP="003C2946">
      <w:pPr>
        <w:jc w:val="center"/>
        <w:rPr>
          <w:b/>
          <w:sz w:val="28"/>
          <w:szCs w:val="28"/>
        </w:rPr>
      </w:pPr>
    </w:p>
    <w:p w:rsidR="003C2946" w:rsidRPr="00A87CF0" w:rsidRDefault="003C2946" w:rsidP="003C2946">
      <w:pPr>
        <w:spacing w:after="240"/>
        <w:jc w:val="center"/>
        <w:rPr>
          <w:sz w:val="28"/>
          <w:szCs w:val="28"/>
        </w:rPr>
      </w:pPr>
      <w:r w:rsidRPr="00A87CF0">
        <w:rPr>
          <w:b/>
          <w:sz w:val="28"/>
          <w:szCs w:val="28"/>
        </w:rPr>
        <w:t>Сх3 Зона огородничества</w:t>
      </w:r>
    </w:p>
    <w:p w:rsidR="003C2946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A87CF0">
        <w:rPr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3C2946" w:rsidRDefault="003C2946" w:rsidP="003C2946">
      <w:pPr>
        <w:pStyle w:val="afb"/>
        <w:spacing w:before="0" w:after="0"/>
        <w:ind w:firstLine="0"/>
      </w:pPr>
    </w:p>
    <w:p w:rsidR="003C2946" w:rsidRPr="00A87CF0" w:rsidRDefault="003C2946" w:rsidP="003C2946">
      <w:pPr>
        <w:pStyle w:val="afb"/>
        <w:spacing w:before="0" w:after="0"/>
        <w:ind w:firstLine="0"/>
      </w:pPr>
      <w:r w:rsidRPr="00A87CF0">
        <w:t>ЗОНЫ ИНЖЕНЕРНОЙ И ТРАНСПОРТНОЙ ИНФРАСТРУКТУР</w:t>
      </w:r>
    </w:p>
    <w:p w:rsidR="003C2946" w:rsidRDefault="003C2946" w:rsidP="003C2946">
      <w:pPr>
        <w:jc w:val="center"/>
        <w:rPr>
          <w:b/>
          <w:sz w:val="28"/>
          <w:szCs w:val="28"/>
        </w:rPr>
      </w:pPr>
      <w:r w:rsidRPr="00A87CF0">
        <w:rPr>
          <w:b/>
          <w:sz w:val="28"/>
          <w:szCs w:val="28"/>
        </w:rPr>
        <w:t>И Зона инженерной инфраструктуры</w:t>
      </w:r>
    </w:p>
    <w:p w:rsidR="003C2946" w:rsidRPr="00A87CF0" w:rsidRDefault="003C2946" w:rsidP="003C2946">
      <w:pPr>
        <w:jc w:val="center"/>
        <w:rPr>
          <w:sz w:val="28"/>
          <w:szCs w:val="28"/>
        </w:rPr>
      </w:pPr>
    </w:p>
    <w:p w:rsidR="003C2946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A87CF0">
        <w:rPr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p w:rsidR="003C2946" w:rsidRPr="007F0938" w:rsidRDefault="003C2946" w:rsidP="003C2946">
      <w:pPr>
        <w:spacing w:after="240"/>
        <w:jc w:val="center"/>
        <w:rPr>
          <w:rFonts w:eastAsia="Calibri"/>
          <w:sz w:val="28"/>
          <w:szCs w:val="28"/>
        </w:rPr>
      </w:pPr>
      <w:r w:rsidRPr="007F0938">
        <w:rPr>
          <w:rFonts w:eastAsia="Calibri"/>
          <w:b/>
          <w:sz w:val="28"/>
          <w:szCs w:val="28"/>
        </w:rPr>
        <w:t>ИТ Зона инженерной и транспортной инфраструктуры</w:t>
      </w:r>
    </w:p>
    <w:p w:rsidR="003C2946" w:rsidRDefault="003C2946" w:rsidP="003C2946">
      <w:pPr>
        <w:spacing w:line="360" w:lineRule="auto"/>
        <w:ind w:left="-284" w:firstLine="851"/>
        <w:jc w:val="both"/>
        <w:rPr>
          <w:rFonts w:eastAsia="Calibri"/>
          <w:sz w:val="28"/>
          <w:szCs w:val="28"/>
        </w:rPr>
      </w:pPr>
      <w:r w:rsidRPr="007F0938">
        <w:rPr>
          <w:rFonts w:eastAsia="Calibri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3C2946" w:rsidRPr="00A87CF0" w:rsidRDefault="003C2946" w:rsidP="003C2946">
      <w:pPr>
        <w:pStyle w:val="afb"/>
        <w:spacing w:before="200" w:after="200"/>
        <w:ind w:firstLine="0"/>
        <w:jc w:val="center"/>
      </w:pPr>
      <w:r w:rsidRPr="00A87CF0">
        <w:t>ЗОНЫ СПЕЦИАЛЬНОГО НАЗНАЧЕНИЯ.</w:t>
      </w:r>
    </w:p>
    <w:p w:rsidR="003C2946" w:rsidRPr="00A87CF0" w:rsidRDefault="003C2946" w:rsidP="003C2946">
      <w:pPr>
        <w:spacing w:after="240"/>
        <w:jc w:val="center"/>
        <w:rPr>
          <w:sz w:val="28"/>
          <w:szCs w:val="28"/>
        </w:rPr>
      </w:pPr>
      <w:r w:rsidRPr="00A87CF0">
        <w:rPr>
          <w:b/>
          <w:sz w:val="28"/>
          <w:szCs w:val="28"/>
        </w:rPr>
        <w:t>Сп1 Зона специального назначения, связанная с захоронениями.</w:t>
      </w:r>
    </w:p>
    <w:p w:rsidR="003C2946" w:rsidRDefault="003C2946" w:rsidP="003C2946">
      <w:pPr>
        <w:tabs>
          <w:tab w:val="left" w:pos="-28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A87CF0">
        <w:rPr>
          <w:sz w:val="28"/>
          <w:szCs w:val="28"/>
        </w:rPr>
        <w:t>Зона Сп1 предназначена для обеспечения правовых условий размещения кладбищ и необходимых объектов инженерной инфраструктуры.</w:t>
      </w:r>
    </w:p>
    <w:p w:rsidR="003C2946" w:rsidRDefault="003C2946" w:rsidP="003C2946">
      <w:p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3C2946" w:rsidRDefault="003C2946" w:rsidP="003C2946">
      <w:p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3C2946" w:rsidRDefault="003C2946" w:rsidP="003C2946">
      <w:p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</w:rPr>
        <w:sectPr w:rsidR="003C2946" w:rsidSect="00DC4742">
          <w:pgSz w:w="11906" w:h="16838"/>
          <w:pgMar w:top="1134" w:right="849" w:bottom="1134" w:left="1080" w:header="720" w:footer="720" w:gutter="0"/>
          <w:cols w:space="720"/>
          <w:docGrid w:linePitch="360"/>
        </w:sect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2406"/>
        <w:gridCol w:w="3738"/>
        <w:gridCol w:w="1034"/>
        <w:gridCol w:w="545"/>
        <w:gridCol w:w="597"/>
        <w:gridCol w:w="566"/>
        <w:gridCol w:w="569"/>
        <w:gridCol w:w="563"/>
        <w:gridCol w:w="569"/>
        <w:gridCol w:w="566"/>
        <w:gridCol w:w="709"/>
        <w:gridCol w:w="709"/>
        <w:gridCol w:w="709"/>
        <w:gridCol w:w="566"/>
        <w:gridCol w:w="709"/>
        <w:gridCol w:w="566"/>
      </w:tblGrid>
      <w:tr w:rsidR="003C2946" w:rsidRPr="006C75F7" w:rsidTr="00F24E60">
        <w:trPr>
          <w:trHeight w:val="155"/>
        </w:trPr>
        <w:tc>
          <w:tcPr>
            <w:tcW w:w="140" w:type="pct"/>
            <w:vMerge w:val="restar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73" w:type="pct"/>
            <w:vMerge w:val="restar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01" w:type="pct"/>
            <w:vMerge w:val="restar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32" w:type="pct"/>
            <w:vMerge w:val="restar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16"/>
                <w:szCs w:val="16"/>
                <w:lang w:eastAsia="ru-RU"/>
              </w:rPr>
              <w:t>Код  ВРИ земельного участка</w:t>
            </w:r>
          </w:p>
        </w:tc>
        <w:tc>
          <w:tcPr>
            <w:tcW w:w="2553" w:type="pct"/>
            <w:gridSpan w:val="13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Территориальные зоны</w:t>
            </w:r>
          </w:p>
        </w:tc>
      </w:tr>
      <w:tr w:rsidR="003C2946" w:rsidRPr="006C75F7" w:rsidTr="00F24E60">
        <w:trPr>
          <w:trHeight w:val="388"/>
        </w:trPr>
        <w:tc>
          <w:tcPr>
            <w:tcW w:w="140" w:type="pct"/>
            <w:vMerge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73" w:type="pct"/>
            <w:vMerge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pct"/>
            <w:vMerge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Ж1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Ж5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Ж6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О1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Р1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Р2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Р3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Сх1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Сх2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Сх3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ИТ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b/>
                <w:bCs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п1</w:t>
            </w:r>
          </w:p>
        </w:tc>
      </w:tr>
      <w:tr w:rsidR="003C2946" w:rsidRPr="006C75F7" w:rsidTr="00F24E60">
        <w:trPr>
          <w:trHeight w:val="163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5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8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8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8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8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C2946" w:rsidRPr="006C75F7" w:rsidTr="00F24E60">
        <w:trPr>
          <w:trHeight w:val="652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Сельскохозяйственное использование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13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Растениеводство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выращиванием сельскохозяйственных культур.  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489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Овощеводство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45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Садоводство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57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Животноводство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64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Скотоводство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46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Птицеводство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91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Свиноводство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 w:type="page"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 w:type="page"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62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Пчеловодство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74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Рыбоводство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36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1.15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474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1.16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12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1.18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202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Сенокошение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Кошение трав, сбор и заготовка сена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1.19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36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Выпас сельскохозяйственных животных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1.20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34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Жилая застройка</w:t>
            </w:r>
          </w:p>
        </w:tc>
        <w:tc>
          <w:tcPr>
            <w:tcW w:w="1201" w:type="pct"/>
            <w:hideMark/>
          </w:tcPr>
          <w:p w:rsidR="003C2946" w:rsidRPr="003A3FFF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Размещение жилых помещений различного вида и обеспечение проживания в них.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332" w:type="pct"/>
            <w:hideMark/>
          </w:tcPr>
          <w:p w:rsidR="003C2946" w:rsidRPr="003A3FFF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3A3FFF">
              <w:rPr>
                <w:rFonts w:eastAsia="Calibri"/>
                <w:color w:val="000000"/>
                <w:sz w:val="22"/>
                <w:szCs w:val="22"/>
                <w:lang w:eastAsia="ru-RU"/>
              </w:rPr>
              <w:t>2.0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21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выращивание сельскохозяйственных культур;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87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обустройство спортивных и детских площадок, площадок для отдыха;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4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производство сельскохозяйственной продукции;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размещение гаража и иных вспомогательных сооружений;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содержание сельскохозяйственных животных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249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Блокированная жилая застройка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разведение декоративных и плодовых деревьев, овощных и ягодных культур;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индивидуальных гаражей и иных вспомогательных сооружений;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60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Обслуживание жилой застройки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Хранение автотранспорта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2.7.1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4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Коммунальное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174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Предоставление коммунальных услуг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159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Социальное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Дома социального обслуживания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75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Оказание социальной помощи населению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75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Оказание услуг связи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3.2.3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0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Общежития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3.2.4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5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Бытовое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3.4.1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4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Образование и просвещение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71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3.5.1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90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3.5.2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Культурное развитие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2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3.6.1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48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Парки культуры и отдыха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парков культуры и отдыха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3.6.2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Религиозное использование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8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Осуществление религиозных обрядов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3.7.1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13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Религиозное управление и образование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3.7.2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</w:tr>
      <w:tr w:rsidR="003C2946" w:rsidRPr="006C75F7" w:rsidTr="00F24E60">
        <w:trPr>
          <w:trHeight w:val="94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Общественное управление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Государственное управление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3.8.1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4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Предпринимательство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41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Деловое управление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Рынки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5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Магазины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54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Гостиничное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4.7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Служебные гаражи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Объекты дорожного сервиса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4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Заправка транспортных средств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4.9.1.1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4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дорожного отдыха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4.9.1.2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45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Автомобильные мойки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4.9.1.3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2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Ремонт автомобилей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4.9.1.4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92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Отдых (рекреация)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Спорт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2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5.1.2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Площадки для занятий спортом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5.1.3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0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5.1.4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3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Природно-познавательный туризм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3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Туристическое обслуживание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детских лагерей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5.2.1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87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Охота и рыбалка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78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Производственная деятельность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28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Недропользование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Осуществление геологических изысканий;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7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Пищевая промышленность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8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Строительная промышленность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6.6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63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Связь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8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Склады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73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Складские площадки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6.9.1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90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Размещение автомобильных дорог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6C75F7">
              <w:rPr>
                <w:rFonts w:eastAsia="Calibri"/>
                <w:sz w:val="20"/>
                <w:szCs w:val="20"/>
                <w:lang w:eastAsia="ru-RU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7.2.1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6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Стоянки транспорта общего пользования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7.2.3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202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Историко-культурная деятельность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6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Водные объекты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98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Общее пользование водными объектами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39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4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Гидротехнические сооружения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11.3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9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222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Улично-дорожная сеть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12.0.1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136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Благоустройство территории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12.0.2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94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Ритуальная деятельность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 кладбищ, крематориев и мест захоронения;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размещение соответствующих культовых сооружений;</w:t>
            </w: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</w:tr>
      <w:tr w:rsidR="003C2946" w:rsidRPr="006C75F7" w:rsidTr="00F24E60">
        <w:trPr>
          <w:trHeight w:val="186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Специальная деятельность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УВ</w:t>
            </w:r>
          </w:p>
        </w:tc>
      </w:tr>
      <w:tr w:rsidR="003C2946" w:rsidRPr="006C75F7" w:rsidTr="00F24E60">
        <w:trPr>
          <w:trHeight w:val="136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Земельные участки общего назначения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13.0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170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Ведение огородничества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13.1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C2946" w:rsidRPr="006C75F7" w:rsidTr="00F24E60">
        <w:trPr>
          <w:trHeight w:val="1215"/>
        </w:trPr>
        <w:tc>
          <w:tcPr>
            <w:tcW w:w="140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73" w:type="pct"/>
            <w:hideMark/>
          </w:tcPr>
          <w:p w:rsidR="003C2946" w:rsidRPr="006C75F7" w:rsidRDefault="003C2946" w:rsidP="00F24E60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Ведение садоводства</w:t>
            </w:r>
          </w:p>
        </w:tc>
        <w:tc>
          <w:tcPr>
            <w:tcW w:w="1201" w:type="pct"/>
            <w:hideMark/>
          </w:tcPr>
          <w:p w:rsidR="003C2946" w:rsidRPr="006C75F7" w:rsidRDefault="003C2946" w:rsidP="00F24E60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6C75F7">
              <w:rPr>
                <w:rFonts w:eastAsia="Calibri"/>
                <w:color w:val="000000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332" w:type="pct"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6C75F7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13.2</w:t>
            </w:r>
          </w:p>
        </w:tc>
        <w:tc>
          <w:tcPr>
            <w:tcW w:w="175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9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1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" w:type="pct"/>
            <w:noWrap/>
            <w:hideMark/>
          </w:tcPr>
          <w:p w:rsidR="003C2946" w:rsidRPr="006C75F7" w:rsidRDefault="003C2946" w:rsidP="00F24E60">
            <w:pPr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C75F7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3C2946" w:rsidRPr="006C75F7" w:rsidRDefault="003C2946" w:rsidP="003C2946">
      <w:pPr>
        <w:spacing w:line="276" w:lineRule="auto"/>
        <w:rPr>
          <w:sz w:val="28"/>
          <w:szCs w:val="28"/>
        </w:rPr>
      </w:pPr>
    </w:p>
    <w:p w:rsidR="003C2946" w:rsidRPr="006C75F7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spacing w:line="276" w:lineRule="auto"/>
        <w:rPr>
          <w:sz w:val="28"/>
          <w:szCs w:val="28"/>
        </w:rPr>
        <w:sectPr w:rsidR="003C2946" w:rsidSect="006C75F7">
          <w:type w:val="continuous"/>
          <w:pgSz w:w="16838" w:h="11906" w:orient="landscape"/>
          <w:pgMar w:top="851" w:right="1134" w:bottom="849" w:left="1134" w:header="720" w:footer="720" w:gutter="0"/>
          <w:cols w:space="720"/>
          <w:docGrid w:linePitch="360"/>
        </w:sectPr>
      </w:pPr>
    </w:p>
    <w:p w:rsidR="003C2946" w:rsidRPr="006C75F7" w:rsidRDefault="003C2946" w:rsidP="003C2946">
      <w:pPr>
        <w:spacing w:line="276" w:lineRule="auto"/>
        <w:rPr>
          <w:sz w:val="28"/>
          <w:szCs w:val="28"/>
        </w:rPr>
      </w:pPr>
    </w:p>
    <w:p w:rsidR="003C2946" w:rsidRDefault="003C2946" w:rsidP="003C2946">
      <w:pPr>
        <w:ind w:left="-284" w:firstLine="851"/>
        <w:jc w:val="both"/>
        <w:rPr>
          <w:sz w:val="28"/>
          <w:szCs w:val="28"/>
        </w:rPr>
      </w:pPr>
      <w:r w:rsidRPr="00C3501B">
        <w:rPr>
          <w:rStyle w:val="msonormal1"/>
          <w:sz w:val="28"/>
          <w:szCs w:val="28"/>
        </w:rPr>
        <w:t>Статью 5</w:t>
      </w:r>
      <w:r>
        <w:rPr>
          <w:rStyle w:val="msonormal1"/>
          <w:sz w:val="28"/>
          <w:szCs w:val="28"/>
        </w:rPr>
        <w:t>4</w:t>
      </w:r>
      <w:r>
        <w:rPr>
          <w:rStyle w:val="msonormal1"/>
          <w:b/>
          <w:sz w:val="28"/>
          <w:szCs w:val="28"/>
        </w:rPr>
        <w:t xml:space="preserve"> «</w:t>
      </w:r>
      <w:r w:rsidRPr="000A35B8">
        <w:rPr>
          <w:rFonts w:eastAsia="Andale Sans UI"/>
          <w:b/>
          <w:kern w:val="1"/>
          <w:sz w:val="28"/>
          <w:szCs w:val="28"/>
        </w:rPr>
        <w:t>Предельные размеры зем</w:t>
      </w:r>
      <w:r>
        <w:rPr>
          <w:rFonts w:eastAsia="Andale Sans UI"/>
          <w:b/>
          <w:kern w:val="1"/>
          <w:sz w:val="28"/>
          <w:szCs w:val="28"/>
        </w:rPr>
        <w:t>е</w:t>
      </w:r>
      <w:r w:rsidRPr="000A35B8">
        <w:rPr>
          <w:rFonts w:eastAsia="Andale Sans UI"/>
          <w:b/>
          <w:kern w:val="1"/>
          <w:sz w:val="28"/>
          <w:szCs w:val="28"/>
        </w:rPr>
        <w:t>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sz w:val="28"/>
          <w:szCs w:val="28"/>
        </w:rPr>
        <w:t xml:space="preserve">»: </w:t>
      </w:r>
      <w:r w:rsidRPr="002F710B">
        <w:rPr>
          <w:sz w:val="28"/>
          <w:szCs w:val="28"/>
        </w:rPr>
        <w:t>читать в следующей редакции:</w:t>
      </w:r>
    </w:p>
    <w:p w:rsidR="003C2946" w:rsidRPr="002F710B" w:rsidRDefault="003C2946" w:rsidP="003C2946">
      <w:pPr>
        <w:ind w:firstLine="567"/>
        <w:jc w:val="both"/>
        <w:rPr>
          <w:rFonts w:eastAsia="Andale Sans UI"/>
          <w:kern w:val="1"/>
          <w:sz w:val="16"/>
          <w:szCs w:val="16"/>
        </w:rPr>
      </w:pPr>
    </w:p>
    <w:tbl>
      <w:tblPr>
        <w:tblW w:w="5033" w:type="pct"/>
        <w:tblInd w:w="-176" w:type="dxa"/>
        <w:tblLook w:val="0000"/>
      </w:tblPr>
      <w:tblGrid>
        <w:gridCol w:w="709"/>
        <w:gridCol w:w="3762"/>
        <w:gridCol w:w="1204"/>
        <w:gridCol w:w="1120"/>
        <w:gridCol w:w="61"/>
        <w:gridCol w:w="1209"/>
        <w:gridCol w:w="1343"/>
        <w:gridCol w:w="1083"/>
      </w:tblGrid>
      <w:tr w:rsidR="003C2946" w:rsidRPr="002F710B" w:rsidTr="00F24E60">
        <w:trPr>
          <w:trHeight w:val="1293"/>
        </w:trPr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№ п/п</w:t>
            </w:r>
          </w:p>
        </w:tc>
        <w:tc>
          <w:tcPr>
            <w:tcW w:w="1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Наименование параметра</w:t>
            </w:r>
          </w:p>
        </w:tc>
        <w:tc>
          <w:tcPr>
            <w:tcW w:w="28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2946" w:rsidRPr="002F710B" w:rsidTr="00F24E60">
        <w:trPr>
          <w:trHeight w:val="132"/>
        </w:trPr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Ж1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Ж</w:t>
            </w:r>
            <w:r>
              <w:rPr>
                <w:bCs/>
              </w:rPr>
              <w:t>5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Ж</w:t>
            </w:r>
            <w:r>
              <w:rPr>
                <w:bCs/>
              </w:rPr>
              <w:t>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Ж6</w:t>
            </w:r>
            <w:r>
              <w:rPr>
                <w:bCs/>
              </w:rPr>
              <w:t>-1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О1</w:t>
            </w:r>
          </w:p>
        </w:tc>
      </w:tr>
      <w:tr w:rsidR="003C2946" w:rsidRPr="002F710B" w:rsidTr="00F24E60">
        <w:trPr>
          <w:trHeight w:val="1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2F710B">
              <w:rPr>
                <w:bCs/>
              </w:rPr>
              <w:t xml:space="preserve">Минимальная площадь земельного участка </w:t>
            </w:r>
            <w:r>
              <w:rPr>
                <w:bCs/>
              </w:rPr>
              <w:t>д</w:t>
            </w:r>
            <w:r w:rsidRPr="00783E40">
              <w:rPr>
                <w:bCs/>
              </w:rPr>
              <w:t>ля индивидуального жилищного строительства</w:t>
            </w:r>
            <w:r w:rsidRPr="002F710B">
              <w:rPr>
                <w:bCs/>
              </w:rPr>
              <w:t>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2F710B">
              <w:rPr>
                <w:bCs/>
              </w:rPr>
              <w:t>500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Макси</w:t>
            </w:r>
            <w:r w:rsidRPr="002F710B">
              <w:rPr>
                <w:bCs/>
              </w:rPr>
              <w:t xml:space="preserve">мальная площадь земельного участка </w:t>
            </w:r>
            <w:r>
              <w:rPr>
                <w:bCs/>
              </w:rPr>
              <w:t>д</w:t>
            </w:r>
            <w:r w:rsidRPr="00783E40">
              <w:rPr>
                <w:bCs/>
              </w:rPr>
              <w:t>ля индивидуального жилищного строительства</w:t>
            </w:r>
            <w:r w:rsidRPr="002F710B">
              <w:rPr>
                <w:bCs/>
              </w:rPr>
              <w:t>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2F710B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030175">
              <w:rPr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030175">
              <w:rPr>
                <w:bCs/>
              </w:rPr>
              <w:t>М</w:t>
            </w:r>
            <w:r>
              <w:rPr>
                <w:bCs/>
              </w:rPr>
              <w:t>акси</w:t>
            </w:r>
            <w:r w:rsidRPr="00030175">
              <w:rPr>
                <w:bCs/>
              </w:rPr>
              <w:t>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030175">
              <w:rPr>
                <w:bCs/>
              </w:rPr>
              <w:t>Минимальная площадь земельного участка для ведения личного подсобного хозяйства, (приусадебного участка) кв</w:t>
            </w:r>
            <w:r>
              <w:rPr>
                <w:rFonts w:eastAsia="MS MinNew Roman"/>
                <w:bCs/>
                <w:sz w:val="20"/>
                <w:szCs w:val="20"/>
              </w:rPr>
              <w:t>.м.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bookmarkStart w:id="1" w:name="_GoBack"/>
            <w:bookmarkEnd w:id="1"/>
            <w:r>
              <w:rPr>
                <w:bCs/>
              </w:rPr>
              <w:t>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030175">
              <w:rPr>
                <w:bCs/>
              </w:rPr>
              <w:t>Максимальная площадь земельного участка для ведения личного подсобного хозяйства,(приусадебного хозяйства) кв.м.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030175">
              <w:rPr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030175">
              <w:rPr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030175">
              <w:rPr>
                <w:bCs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030175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1E1319">
              <w:rPr>
                <w:bCs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7500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1E1319">
              <w:rPr>
                <w:bCs/>
              </w:rPr>
              <w:t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2946" w:rsidRPr="00645CDF" w:rsidTr="00F24E60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1E1319">
              <w:rPr>
                <w:bCs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46" w:rsidRDefault="003C2946" w:rsidP="00F24E6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C2946" w:rsidRPr="00645CDF" w:rsidTr="00F24E60">
        <w:trPr>
          <w:trHeight w:val="1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13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tabs>
                <w:tab w:val="left" w:pos="709"/>
              </w:tabs>
              <w:spacing w:after="160" w:line="240" w:lineRule="exact"/>
            </w:pPr>
            <w:r w:rsidRPr="001E1319">
              <w:t>Предельная высота зданий, строений, сооружений,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12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12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ind w:right="317"/>
              <w:rPr>
                <w:b/>
              </w:rPr>
            </w:pPr>
            <w:r>
              <w:t xml:space="preserve">   </w:t>
            </w:r>
            <w:r w:rsidRPr="001E1319">
              <w:t>22,5</w:t>
            </w:r>
          </w:p>
        </w:tc>
      </w:tr>
      <w:tr w:rsidR="003C2946" w:rsidRPr="00645CDF" w:rsidTr="00F24E60">
        <w:trPr>
          <w:trHeight w:val="1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10B">
              <w:rPr>
                <w:b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14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autoSpaceDE w:val="0"/>
              <w:autoSpaceDN w:val="0"/>
              <w:adjustRightInd w:val="0"/>
            </w:pPr>
            <w:r w:rsidRPr="001E1319">
              <w:rPr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 w:rsidRPr="001E1319"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ind w:right="317"/>
              <w:rPr>
                <w:b/>
              </w:rPr>
            </w:pPr>
            <w:r>
              <w:t xml:space="preserve">       5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both"/>
            </w:pPr>
            <w:r w:rsidRPr="001E1319">
              <w:rPr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1E1319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1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1E1319" w:rsidRDefault="003C2946" w:rsidP="00F24E60">
            <w:pPr>
              <w:autoSpaceDE w:val="0"/>
              <w:autoSpaceDN w:val="0"/>
              <w:adjustRightInd w:val="0"/>
              <w:rPr>
                <w:bCs/>
              </w:rPr>
            </w:pPr>
            <w:r w:rsidRPr="001E1319">
              <w:rPr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1E1319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1E1319">
              <w:rPr>
                <w:bCs/>
              </w:rPr>
              <w:t>Минимальный отступ от границ земельных участков до  дошкольных образовательных учреждений и объектов начального общего и среднего (полного) общего образования 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1E1319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Минимальный отступ от границ земельных участков со стороны улиц и проездов при реконструкции жилых домов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1319">
              <w:rPr>
                <w:bCs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1E1319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1E1319">
              <w:rPr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60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1E1319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50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80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90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90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90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90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2F710B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Иные показатели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6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</w:pPr>
            <w:r>
              <w:t xml:space="preserve">     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-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150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1000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30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>1500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31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B34733">
              <w:rPr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300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>1200</w:t>
            </w:r>
          </w:p>
        </w:tc>
      </w:tr>
      <w:tr w:rsidR="003C2946" w:rsidRPr="001E1319" w:rsidTr="00F24E6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32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D5488C">
              <w:rPr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>2</w:t>
            </w:r>
          </w:p>
        </w:tc>
      </w:tr>
    </w:tbl>
    <w:p w:rsidR="003C2946" w:rsidRDefault="003C2946" w:rsidP="003C2946">
      <w:pPr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284" w:firstLine="851"/>
        <w:jc w:val="both"/>
        <w:rPr>
          <w:rFonts w:eastAsia="Andale Sans UI"/>
          <w:kern w:val="1"/>
          <w:sz w:val="28"/>
          <w:szCs w:val="28"/>
        </w:rPr>
      </w:pPr>
      <w:r w:rsidRPr="002F710B">
        <w:rPr>
          <w:rFonts w:eastAsia="Andale Sans UI"/>
          <w:kern w:val="1"/>
          <w:sz w:val="28"/>
          <w:szCs w:val="28"/>
        </w:rPr>
        <w:t>Статью 54.1</w:t>
      </w:r>
      <w:r w:rsidRPr="002F710B">
        <w:rPr>
          <w:rFonts w:eastAsia="Andale Sans UI"/>
          <w:kern w:val="1"/>
        </w:rPr>
        <w:t xml:space="preserve"> </w:t>
      </w:r>
      <w:r w:rsidRPr="002F710B">
        <w:rPr>
          <w:rFonts w:eastAsia="Andale Sans UI"/>
          <w:kern w:val="1"/>
          <w:sz w:val="28"/>
          <w:szCs w:val="28"/>
        </w:rPr>
        <w:t>«</w:t>
      </w:r>
      <w:r w:rsidRPr="002F710B">
        <w:rPr>
          <w:rFonts w:eastAsia="Andale Sans UI"/>
          <w:b/>
          <w:kern w:val="1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зонах инженерной и транспортной инфраструктур» </w:t>
      </w:r>
      <w:r w:rsidRPr="002F710B">
        <w:rPr>
          <w:rFonts w:eastAsia="Andale Sans UI"/>
          <w:kern w:val="1"/>
          <w:sz w:val="28"/>
          <w:szCs w:val="28"/>
        </w:rPr>
        <w:t>читать в следующей редакции</w:t>
      </w:r>
      <w:r>
        <w:rPr>
          <w:rFonts w:eastAsia="Andale Sans UI"/>
          <w:kern w:val="1"/>
          <w:sz w:val="28"/>
          <w:szCs w:val="28"/>
        </w:rPr>
        <w:t>:</w:t>
      </w:r>
    </w:p>
    <w:tbl>
      <w:tblPr>
        <w:tblW w:w="5033" w:type="pct"/>
        <w:tblInd w:w="-176" w:type="dxa"/>
        <w:tblLook w:val="0000"/>
      </w:tblPr>
      <w:tblGrid>
        <w:gridCol w:w="710"/>
        <w:gridCol w:w="151"/>
        <w:gridCol w:w="3959"/>
        <w:gridCol w:w="3034"/>
        <w:gridCol w:w="2637"/>
      </w:tblGrid>
      <w:tr w:rsidR="003C2946" w:rsidTr="00F24E60">
        <w:trPr>
          <w:trHeight w:val="391"/>
        </w:trPr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jc w:val="center"/>
            </w:pPr>
            <w:r w:rsidRPr="00D5488C">
              <w:rPr>
                <w:bCs/>
              </w:rPr>
              <w:t xml:space="preserve">№ </w:t>
            </w:r>
            <w:r w:rsidRPr="00D5488C">
              <w:rPr>
                <w:rFonts w:eastAsia="MS MinNew Roman"/>
                <w:bCs/>
              </w:rPr>
              <w:t>п/п</w:t>
            </w:r>
          </w:p>
        </w:tc>
        <w:tc>
          <w:tcPr>
            <w:tcW w:w="19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jc w:val="center"/>
            </w:pPr>
            <w:r w:rsidRPr="00D5488C">
              <w:t>Наименование параметра</w:t>
            </w:r>
          </w:p>
        </w:tc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jc w:val="center"/>
              <w:rPr>
                <w:rFonts w:eastAsia="MS MinNew Roman"/>
                <w:bCs/>
                <w:color w:val="C0504D"/>
              </w:rPr>
            </w:pPr>
            <w:r w:rsidRPr="00D5488C">
              <w:t xml:space="preserve">Значение предельных </w:t>
            </w:r>
            <w:r w:rsidRPr="00D5488C">
              <w:rPr>
                <w:rFonts w:eastAsia="Calibri"/>
              </w:rPr>
              <w:t>размеров земельных участков и</w:t>
            </w:r>
            <w:r w:rsidRPr="00D5488C"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2946" w:rsidTr="00F24E60">
        <w:trPr>
          <w:trHeight w:val="227"/>
        </w:trPr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snapToGrid w:val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959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snapToGrid w:val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jc w:val="center"/>
              <w:rPr>
                <w:rFonts w:eastAsia="MS MinNew Roman"/>
                <w:bCs/>
              </w:rPr>
            </w:pPr>
            <w:r w:rsidRPr="00D5488C">
              <w:rPr>
                <w:rFonts w:eastAsia="MS MinNew Roman"/>
                <w:bCs/>
              </w:rPr>
              <w:t>И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tabs>
                <w:tab w:val="left" w:pos="709"/>
              </w:tabs>
              <w:jc w:val="center"/>
              <w:rPr>
                <w:rFonts w:eastAsia="MS MinNew Roman"/>
                <w:bCs/>
                <w:color w:val="C0504D"/>
              </w:rPr>
            </w:pPr>
            <w:r w:rsidRPr="00D5488C">
              <w:rPr>
                <w:rFonts w:eastAsia="MS MinNew Roman"/>
                <w:bCs/>
              </w:rPr>
              <w:t>ИТ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488C"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Минимальная площадь земельного участка, кв.м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  -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Максимальная</w:t>
            </w:r>
            <w:r w:rsidRPr="003A2688">
              <w:rPr>
                <w:bCs/>
              </w:rPr>
              <w:t xml:space="preserve"> площадь земельного участка, кв.м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  -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688">
              <w:t>Предельное количество этажей или предельная высота зданий, строений, сооружений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Предельная высота зданий, строений, сооружений, 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25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  30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68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4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3A2688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 0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688"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5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B34733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Pr="003A2688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 80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6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3A2688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 60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7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3A2688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-</w:t>
            </w:r>
          </w:p>
        </w:tc>
      </w:tr>
      <w:tr w:rsidR="003C2946" w:rsidRPr="001E1319" w:rsidTr="00F24E60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D5488C" w:rsidRDefault="003C2946" w:rsidP="00F24E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Иные показатели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8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3A2688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Максимальный размер санитарно-защитной зоны, 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 xml:space="preserve"> -</w:t>
            </w:r>
          </w:p>
        </w:tc>
      </w:tr>
      <w:tr w:rsidR="003C2946" w:rsidRPr="001E1319" w:rsidTr="00F24E60"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</w:pPr>
            <w:r>
              <w:t>9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46" w:rsidRPr="003A2688" w:rsidRDefault="003C2946" w:rsidP="00F24E60">
            <w:pPr>
              <w:tabs>
                <w:tab w:val="left" w:pos="709"/>
              </w:tabs>
              <w:spacing w:line="240" w:lineRule="exact"/>
              <w:rPr>
                <w:bCs/>
              </w:rPr>
            </w:pPr>
            <w:r w:rsidRPr="003A2688">
              <w:rPr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46" w:rsidRDefault="003C2946" w:rsidP="00F24E60">
            <w:pPr>
              <w:ind w:right="317"/>
              <w:jc w:val="center"/>
            </w:pPr>
            <w:r>
              <w:t>2</w:t>
            </w:r>
          </w:p>
        </w:tc>
      </w:tr>
    </w:tbl>
    <w:p w:rsidR="003C2946" w:rsidRDefault="003C2946" w:rsidP="003C2946">
      <w:pPr>
        <w:ind w:left="-426" w:firstLine="993"/>
        <w:jc w:val="both"/>
        <w:rPr>
          <w:rFonts w:eastAsia="Andale Sans UI"/>
          <w:kern w:val="1"/>
          <w:sz w:val="28"/>
          <w:szCs w:val="28"/>
        </w:rPr>
      </w:pPr>
      <w:r w:rsidRPr="002F710B">
        <w:rPr>
          <w:rFonts w:eastAsia="Andale Sans UI"/>
          <w:kern w:val="1"/>
          <w:sz w:val="28"/>
          <w:szCs w:val="28"/>
        </w:rPr>
        <w:t>Статью 54.</w:t>
      </w:r>
      <w:r>
        <w:rPr>
          <w:rFonts w:eastAsia="Andale Sans UI"/>
          <w:kern w:val="1"/>
          <w:sz w:val="28"/>
          <w:szCs w:val="28"/>
        </w:rPr>
        <w:t>2</w:t>
      </w:r>
      <w:r w:rsidRPr="002F710B">
        <w:rPr>
          <w:rFonts w:eastAsia="Andale Sans UI"/>
          <w:kern w:val="1"/>
        </w:rPr>
        <w:t xml:space="preserve"> </w:t>
      </w:r>
      <w:r w:rsidRPr="002F710B">
        <w:rPr>
          <w:rFonts w:eastAsia="Andale Sans UI"/>
          <w:kern w:val="1"/>
          <w:sz w:val="28"/>
          <w:szCs w:val="28"/>
        </w:rPr>
        <w:t>«</w:t>
      </w:r>
      <w:r w:rsidRPr="00352946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 w:rsidRPr="002F710B">
        <w:rPr>
          <w:rFonts w:eastAsia="Andale Sans UI"/>
          <w:b/>
          <w:kern w:val="1"/>
          <w:sz w:val="28"/>
          <w:szCs w:val="28"/>
        </w:rPr>
        <w:t xml:space="preserve">» </w:t>
      </w:r>
      <w:r w:rsidRPr="002F710B">
        <w:rPr>
          <w:rFonts w:eastAsia="Andale Sans UI"/>
          <w:kern w:val="1"/>
          <w:sz w:val="28"/>
          <w:szCs w:val="28"/>
        </w:rPr>
        <w:t>читать в следующей редакции</w:t>
      </w:r>
      <w:r>
        <w:rPr>
          <w:rFonts w:eastAsia="Andale Sans UI"/>
          <w:kern w:val="1"/>
          <w:sz w:val="28"/>
          <w:szCs w:val="28"/>
        </w:rPr>
        <w:t>:</w:t>
      </w:r>
    </w:p>
    <w:p w:rsidR="003C2946" w:rsidRDefault="003C2946" w:rsidP="003C2946">
      <w:pPr>
        <w:ind w:left="-426" w:firstLine="993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5101" w:type="pct"/>
        <w:tblInd w:w="-318" w:type="dxa"/>
        <w:tblLook w:val="0000"/>
      </w:tblPr>
      <w:tblGrid>
        <w:gridCol w:w="993"/>
        <w:gridCol w:w="3692"/>
        <w:gridCol w:w="844"/>
        <w:gridCol w:w="846"/>
        <w:gridCol w:w="987"/>
        <w:gridCol w:w="1127"/>
        <w:gridCol w:w="1127"/>
        <w:gridCol w:w="1017"/>
      </w:tblGrid>
      <w:tr w:rsidR="003C2946" w:rsidTr="00F24E60"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after="160" w:line="360" w:lineRule="auto"/>
              <w:jc w:val="center"/>
            </w:pPr>
            <w:r w:rsidRPr="00352946">
              <w:t>№ п/п</w:t>
            </w: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after="160" w:line="360" w:lineRule="auto"/>
              <w:jc w:val="center"/>
            </w:pPr>
            <w:r w:rsidRPr="00352946">
              <w:t>Наименование параметра</w:t>
            </w:r>
          </w:p>
        </w:tc>
        <w:tc>
          <w:tcPr>
            <w:tcW w:w="2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MS MinNew Roman"/>
                <w:bCs/>
                <w:color w:val="C0504D"/>
              </w:rPr>
            </w:pPr>
            <w:r w:rsidRPr="00352946">
              <w:t xml:space="preserve">Значение предельных </w:t>
            </w:r>
            <w:r w:rsidRPr="00352946">
              <w:rPr>
                <w:rFonts w:eastAsia="Calibri"/>
              </w:rPr>
              <w:t>размеров земельных участков и</w:t>
            </w:r>
            <w:r w:rsidRPr="00352946"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2946" w:rsidTr="00F24E60">
        <w:trPr>
          <w:trHeight w:val="347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napToGrid w:val="0"/>
              <w:spacing w:line="360" w:lineRule="auto"/>
              <w:jc w:val="center"/>
              <w:rPr>
                <w:rFonts w:eastAsia="MS MinNew Roman"/>
                <w:bCs/>
                <w:color w:val="C0504D"/>
              </w:rPr>
            </w:pPr>
          </w:p>
        </w:tc>
        <w:tc>
          <w:tcPr>
            <w:tcW w:w="1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napToGrid w:val="0"/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  <w:rPr>
                <w:rFonts w:eastAsia="MS MinNew Roman"/>
                <w:bCs/>
              </w:rPr>
            </w:pPr>
            <w:r w:rsidRPr="00352946">
              <w:rPr>
                <w:rFonts w:eastAsia="MS MinNew Roman"/>
                <w:bCs/>
              </w:rPr>
              <w:t>Сх1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  <w:rPr>
                <w:rFonts w:eastAsia="MS MinNew Roman"/>
                <w:bCs/>
              </w:rPr>
            </w:pPr>
            <w:r w:rsidRPr="00352946">
              <w:rPr>
                <w:rFonts w:eastAsia="MS MinNew Roman"/>
                <w:bCs/>
              </w:rPr>
              <w:t>Сх2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  <w:rPr>
                <w:rFonts w:eastAsia="MS MinNew Roman"/>
                <w:bCs/>
              </w:rPr>
            </w:pPr>
            <w:r w:rsidRPr="00352946">
              <w:rPr>
                <w:rFonts w:eastAsia="MS MinNew Roman"/>
                <w:bCs/>
              </w:rPr>
              <w:t>Сх2-3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  <w:rPr>
                <w:rFonts w:eastAsia="MS MinNew Roman"/>
                <w:bCs/>
              </w:rPr>
            </w:pPr>
            <w:r w:rsidRPr="00352946">
              <w:rPr>
                <w:rFonts w:eastAsia="MS MinNew Roman"/>
                <w:bCs/>
              </w:rPr>
              <w:t>Сх2-4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  <w:rPr>
                <w:rFonts w:eastAsia="MS MinNew Roman"/>
                <w:bCs/>
              </w:rPr>
            </w:pPr>
            <w:r w:rsidRPr="00352946">
              <w:rPr>
                <w:rFonts w:eastAsia="MS MinNew Roman"/>
                <w:bCs/>
              </w:rPr>
              <w:t>Сх2-5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360" w:lineRule="auto"/>
              <w:jc w:val="center"/>
            </w:pPr>
            <w:r w:rsidRPr="00352946">
              <w:rPr>
                <w:rFonts w:eastAsia="MS MinNew Roman"/>
                <w:bCs/>
              </w:rPr>
              <w:t>Сх3</w:t>
            </w:r>
          </w:p>
        </w:tc>
      </w:tr>
      <w:tr w:rsidR="003C2946" w:rsidTr="00F24E60">
        <w:trPr>
          <w:trHeight w:val="1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MS MinNew Roman"/>
                <w:bCs/>
                <w:color w:val="C0504D"/>
              </w:rPr>
            </w:pPr>
            <w:r w:rsidRPr="00352946">
              <w:rPr>
                <w:rFonts w:eastAsia="Calibri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rPr>
                <w:rFonts w:eastAsia="Calibri"/>
              </w:rPr>
            </w:pPr>
            <w:r w:rsidRPr="00352946">
              <w:t>Минимальная площадь земельного участка, кв.м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</w:pPr>
            <w:r>
              <w:t>Макси</w:t>
            </w:r>
            <w:r w:rsidRPr="00352946">
              <w:t>мальная площадь земельного участка, кв.м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</w:pPr>
            <w:r w:rsidRPr="00C244E7">
              <w:rPr>
                <w:rStyle w:val="msonormal1"/>
              </w:rPr>
              <w:t>Минимальная площадь земельного участка,</w:t>
            </w:r>
            <w:r>
              <w:rPr>
                <w:rStyle w:val="msonormal1"/>
              </w:rPr>
              <w:t xml:space="preserve"> для ВРИ 3.1. , </w:t>
            </w:r>
            <w:r w:rsidRPr="00C244E7">
              <w:rPr>
                <w:rStyle w:val="msonormal1"/>
              </w:rPr>
              <w:t xml:space="preserve"> кв.м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C2946" w:rsidRPr="00352946" w:rsidTr="00F24E60">
        <w:trPr>
          <w:trHeight w:val="1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 w:rsidRPr="00352946">
              <w:rPr>
                <w:rFonts w:eastAsia="Calibri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</w:pPr>
            <w:r w:rsidRPr="00352946">
              <w:t>Предельная высота зданий, строений, сооружений, 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3C2946" w:rsidRPr="00352946" w:rsidTr="00F24E60">
        <w:trPr>
          <w:trHeight w:val="1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 w:rsidRPr="00A5039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</w:pPr>
            <w:r w:rsidRPr="00A50396"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C2946" w:rsidRPr="00A50396" w:rsidTr="00F24E60">
        <w:trPr>
          <w:trHeight w:val="1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  <w:jc w:val="center"/>
            </w:pPr>
            <w:r w:rsidRPr="00A50396"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352946" w:rsidRDefault="003C2946" w:rsidP="00F24E60">
            <w:pPr>
              <w:tabs>
                <w:tab w:val="left" w:pos="709"/>
              </w:tabs>
              <w:spacing w:line="240" w:lineRule="exact"/>
            </w:pPr>
            <w:r w:rsidRPr="00A50396"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</w:pPr>
            <w:r w:rsidRPr="00A5039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3C2946" w:rsidTr="00F24E60">
        <w:trPr>
          <w:trHeight w:val="14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</w:pPr>
            <w:r w:rsidRPr="00A50396"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3C2946" w:rsidTr="00F24E60">
        <w:trPr>
          <w:trHeight w:val="1711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</w:pPr>
            <w:r w:rsidRPr="00A50396"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C2946" w:rsidRPr="00A50396" w:rsidTr="00F24E60">
        <w:trPr>
          <w:trHeight w:val="1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  <w:jc w:val="center"/>
            </w:pPr>
            <w:r>
              <w:t>Иные показатели</w:t>
            </w:r>
          </w:p>
        </w:tc>
      </w:tr>
      <w:tr w:rsidR="003C2946" w:rsidTr="00F24E60">
        <w:trPr>
          <w:trHeight w:val="591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50396">
              <w:t>Максимальный размер санитарно-защитной зоны, 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3C2946" w:rsidTr="00F24E60">
        <w:trPr>
          <w:trHeight w:val="591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Pr="00A50396" w:rsidRDefault="003C2946" w:rsidP="00F24E60">
            <w:pPr>
              <w:tabs>
                <w:tab w:val="left" w:pos="709"/>
              </w:tabs>
              <w:spacing w:line="240" w:lineRule="exact"/>
              <w:jc w:val="both"/>
            </w:pPr>
            <w:r w:rsidRPr="00A50396">
              <w:t>Максимальная высота капитальных ограждений земельных участков, м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946" w:rsidRDefault="003C2946" w:rsidP="00F24E60">
            <w:pPr>
              <w:tabs>
                <w:tab w:val="left" w:pos="709"/>
              </w:tabs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426" w:firstLine="993"/>
        <w:jc w:val="both"/>
        <w:rPr>
          <w:rFonts w:eastAsia="Andale Sans UI"/>
          <w:kern w:val="1"/>
          <w:sz w:val="28"/>
          <w:szCs w:val="28"/>
        </w:rPr>
      </w:pPr>
      <w:r w:rsidRPr="002F710B">
        <w:rPr>
          <w:rFonts w:eastAsia="Andale Sans UI"/>
          <w:kern w:val="1"/>
          <w:sz w:val="28"/>
          <w:szCs w:val="28"/>
        </w:rPr>
        <w:t>Статью 54.</w:t>
      </w:r>
      <w:r>
        <w:rPr>
          <w:rFonts w:eastAsia="Andale Sans UI"/>
          <w:kern w:val="1"/>
          <w:sz w:val="28"/>
          <w:szCs w:val="28"/>
        </w:rPr>
        <w:t>3</w:t>
      </w:r>
      <w:r w:rsidRPr="002F710B">
        <w:rPr>
          <w:rFonts w:eastAsia="Andale Sans UI"/>
          <w:kern w:val="1"/>
        </w:rPr>
        <w:t xml:space="preserve"> </w:t>
      </w:r>
      <w:r w:rsidRPr="002F710B">
        <w:rPr>
          <w:rFonts w:eastAsia="Andale Sans UI"/>
          <w:kern w:val="1"/>
          <w:sz w:val="28"/>
          <w:szCs w:val="28"/>
        </w:rPr>
        <w:t>«</w:t>
      </w:r>
      <w:r w:rsidRPr="00352946">
        <w:rPr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зонах </w:t>
      </w:r>
      <w:r>
        <w:rPr>
          <w:b/>
          <w:sz w:val="28"/>
          <w:szCs w:val="28"/>
        </w:rPr>
        <w:t>рекреационного назначения</w:t>
      </w:r>
      <w:r w:rsidRPr="002F710B">
        <w:rPr>
          <w:rFonts w:eastAsia="Andale Sans UI"/>
          <w:b/>
          <w:kern w:val="1"/>
          <w:sz w:val="28"/>
          <w:szCs w:val="28"/>
        </w:rPr>
        <w:t xml:space="preserve">» </w:t>
      </w:r>
      <w:r w:rsidRPr="002F710B">
        <w:rPr>
          <w:rFonts w:eastAsia="Andale Sans UI"/>
          <w:kern w:val="1"/>
          <w:sz w:val="28"/>
          <w:szCs w:val="28"/>
        </w:rPr>
        <w:t>читать в следующей редакции</w:t>
      </w:r>
      <w:r>
        <w:rPr>
          <w:rFonts w:eastAsia="Andale Sans UI"/>
          <w:kern w:val="1"/>
          <w:sz w:val="28"/>
          <w:szCs w:val="28"/>
        </w:rPr>
        <w:t>:</w:t>
      </w: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685"/>
        <w:gridCol w:w="2018"/>
        <w:gridCol w:w="2090"/>
        <w:gridCol w:w="1846"/>
      </w:tblGrid>
      <w:tr w:rsidR="003C2946" w:rsidTr="00F24E60">
        <w:tc>
          <w:tcPr>
            <w:tcW w:w="467" w:type="pct"/>
            <w:vMerge w:val="restar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№ п/п</w:t>
            </w:r>
          </w:p>
        </w:tc>
        <w:tc>
          <w:tcPr>
            <w:tcW w:w="1733" w:type="pct"/>
            <w:vMerge w:val="restar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Наименование параметра</w:t>
            </w:r>
          </w:p>
        </w:tc>
        <w:tc>
          <w:tcPr>
            <w:tcW w:w="2800" w:type="pct"/>
            <w:gridSpan w:val="3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 w:rsidRPr="00352946">
              <w:t xml:space="preserve">Значение предельных </w:t>
            </w:r>
            <w:r w:rsidRPr="00955D91">
              <w:rPr>
                <w:rFonts w:eastAsia="Calibri"/>
              </w:rPr>
              <w:t>размеров земельных участков и</w:t>
            </w:r>
            <w:r w:rsidRPr="00352946"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2946" w:rsidTr="00F24E60">
        <w:tc>
          <w:tcPr>
            <w:tcW w:w="467" w:type="pct"/>
            <w:vMerge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</w:p>
        </w:tc>
        <w:tc>
          <w:tcPr>
            <w:tcW w:w="1733" w:type="pct"/>
            <w:vMerge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</w:p>
        </w:tc>
        <w:tc>
          <w:tcPr>
            <w:tcW w:w="949" w:type="pc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Р1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Р2</w:t>
            </w:r>
          </w:p>
        </w:tc>
        <w:tc>
          <w:tcPr>
            <w:tcW w:w="868" w:type="pc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Р3</w:t>
            </w:r>
          </w:p>
        </w:tc>
      </w:tr>
      <w:tr w:rsidR="003C2946" w:rsidTr="00F24E60">
        <w:tc>
          <w:tcPr>
            <w:tcW w:w="5000" w:type="pct"/>
            <w:gridSpan w:val="5"/>
            <w:shd w:val="clear" w:color="auto" w:fill="BFBFBF"/>
          </w:tcPr>
          <w:p w:rsidR="003C2946" w:rsidRDefault="003C2946" w:rsidP="00F24E60">
            <w:pPr>
              <w:jc w:val="center"/>
            </w:pPr>
            <w:r w:rsidRPr="0099460C"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1733" w:type="pct"/>
            <w:vAlign w:val="center"/>
          </w:tcPr>
          <w:p w:rsidR="003C2946" w:rsidRDefault="003C2946" w:rsidP="00F24E60">
            <w:r w:rsidRPr="0099460C">
              <w:t>Минимальная площадь земельного участка, кв.м</w:t>
            </w:r>
          </w:p>
        </w:tc>
        <w:tc>
          <w:tcPr>
            <w:tcW w:w="949" w:type="pct"/>
            <w:vAlign w:val="center"/>
          </w:tcPr>
          <w:p w:rsidR="003C2946" w:rsidRDefault="003C2946" w:rsidP="00F24E60">
            <w:pPr>
              <w:jc w:val="center"/>
            </w:pPr>
            <w:r>
              <w:t>100</w:t>
            </w:r>
          </w:p>
        </w:tc>
        <w:tc>
          <w:tcPr>
            <w:tcW w:w="983" w:type="pct"/>
            <w:vAlign w:val="center"/>
          </w:tcPr>
          <w:p w:rsidR="003C2946" w:rsidRDefault="003C2946" w:rsidP="00F24E60">
            <w:pPr>
              <w:jc w:val="center"/>
            </w:pPr>
            <w:r>
              <w:t>100</w:t>
            </w:r>
          </w:p>
        </w:tc>
        <w:tc>
          <w:tcPr>
            <w:tcW w:w="868" w:type="pct"/>
            <w:vAlign w:val="center"/>
          </w:tcPr>
          <w:p w:rsidR="003C2946" w:rsidRDefault="003C2946" w:rsidP="00F24E60">
            <w:pPr>
              <w:jc w:val="center"/>
            </w:pPr>
            <w:r>
              <w:t>100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1733" w:type="pct"/>
            <w:vAlign w:val="center"/>
          </w:tcPr>
          <w:p w:rsidR="003C2946" w:rsidRDefault="003C2946" w:rsidP="00F24E60">
            <w:r w:rsidRPr="0099460C">
              <w:t>М</w:t>
            </w:r>
            <w:r>
              <w:t>акси</w:t>
            </w:r>
            <w:r w:rsidRPr="0099460C">
              <w:t>мальная площадь земельного участка, кв.м</w:t>
            </w:r>
          </w:p>
        </w:tc>
        <w:tc>
          <w:tcPr>
            <w:tcW w:w="949" w:type="pct"/>
          </w:tcPr>
          <w:p w:rsidR="003C2946" w:rsidRDefault="003C2946" w:rsidP="00F24E60">
            <w:pPr>
              <w:jc w:val="both"/>
            </w:pPr>
            <w:r>
              <w:t xml:space="preserve">             -</w:t>
            </w:r>
          </w:p>
        </w:tc>
        <w:tc>
          <w:tcPr>
            <w:tcW w:w="983" w:type="pct"/>
          </w:tcPr>
          <w:p w:rsidR="003C2946" w:rsidRDefault="003C2946" w:rsidP="00F24E60">
            <w:pPr>
              <w:jc w:val="both"/>
            </w:pPr>
            <w:r>
              <w:t xml:space="preserve">             - </w:t>
            </w:r>
          </w:p>
        </w:tc>
        <w:tc>
          <w:tcPr>
            <w:tcW w:w="868" w:type="pct"/>
          </w:tcPr>
          <w:p w:rsidR="003C2946" w:rsidRDefault="003C2946" w:rsidP="00F24E60">
            <w:pPr>
              <w:jc w:val="both"/>
            </w:pPr>
            <w:r>
              <w:t xml:space="preserve">             -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1733" w:type="pct"/>
            <w:vAlign w:val="center"/>
          </w:tcPr>
          <w:p w:rsidR="003C2946" w:rsidRPr="0099460C" w:rsidRDefault="003C2946" w:rsidP="00F24E60">
            <w:r w:rsidRPr="00C244E7">
              <w:rPr>
                <w:rStyle w:val="msonormal1"/>
              </w:rPr>
              <w:t>Минимальная площадь земельного участка,</w:t>
            </w:r>
            <w:r>
              <w:rPr>
                <w:rStyle w:val="msonormal1"/>
              </w:rPr>
              <w:t xml:space="preserve"> для ВРИ 3.1. , </w:t>
            </w:r>
            <w:r w:rsidRPr="00C244E7">
              <w:rPr>
                <w:rStyle w:val="msonormal1"/>
              </w:rPr>
              <w:t xml:space="preserve"> кв.м</w:t>
            </w:r>
          </w:p>
        </w:tc>
        <w:tc>
          <w:tcPr>
            <w:tcW w:w="949" w:type="pct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983" w:type="pct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868" w:type="pct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</w:tr>
      <w:tr w:rsidR="003C2946" w:rsidTr="00F24E60">
        <w:tc>
          <w:tcPr>
            <w:tcW w:w="5000" w:type="pct"/>
            <w:gridSpan w:val="5"/>
            <w:shd w:val="clear" w:color="auto" w:fill="BFBFBF"/>
          </w:tcPr>
          <w:p w:rsidR="003C2946" w:rsidRDefault="003C2946" w:rsidP="00F24E60">
            <w:pPr>
              <w:jc w:val="center"/>
            </w:pPr>
            <w:r w:rsidRPr="0099460C">
              <w:t>Предельное количество этажей или предельная высота зданий, строений, сооружений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4</w:t>
            </w:r>
          </w:p>
        </w:tc>
        <w:tc>
          <w:tcPr>
            <w:tcW w:w="1733" w:type="pct"/>
          </w:tcPr>
          <w:p w:rsidR="003C2946" w:rsidRDefault="003C2946" w:rsidP="00F24E60">
            <w:pPr>
              <w:jc w:val="both"/>
            </w:pPr>
            <w:r w:rsidRPr="0099460C">
              <w:t>Предельная высота зданий</w:t>
            </w:r>
            <w:r w:rsidRPr="00955D91">
              <w:rPr>
                <w:rFonts w:eastAsia="MS MinNew Roman"/>
                <w:bCs/>
                <w:sz w:val="20"/>
                <w:szCs w:val="20"/>
              </w:rPr>
              <w:t xml:space="preserve">, </w:t>
            </w:r>
            <w:r w:rsidRPr="0099460C">
              <w:t>строений, сооружений, м</w:t>
            </w:r>
          </w:p>
        </w:tc>
        <w:tc>
          <w:tcPr>
            <w:tcW w:w="949" w:type="pct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983" w:type="pct"/>
            <w:vAlign w:val="center"/>
          </w:tcPr>
          <w:p w:rsidR="003C2946" w:rsidRDefault="003C2946" w:rsidP="00F24E60">
            <w:pPr>
              <w:jc w:val="center"/>
            </w:pPr>
            <w:r>
              <w:t>5</w:t>
            </w:r>
          </w:p>
        </w:tc>
        <w:tc>
          <w:tcPr>
            <w:tcW w:w="868" w:type="pct"/>
            <w:vAlign w:val="center"/>
          </w:tcPr>
          <w:p w:rsidR="003C2946" w:rsidRDefault="003C2946" w:rsidP="00F24E60">
            <w:pPr>
              <w:jc w:val="center"/>
            </w:pPr>
            <w:r>
              <w:t>22,5</w:t>
            </w:r>
          </w:p>
        </w:tc>
      </w:tr>
      <w:tr w:rsidR="003C2946" w:rsidTr="00F24E60">
        <w:tc>
          <w:tcPr>
            <w:tcW w:w="5000" w:type="pct"/>
            <w:gridSpan w:val="5"/>
            <w:shd w:val="clear" w:color="auto" w:fill="BFBFBF"/>
          </w:tcPr>
          <w:p w:rsidR="003C2946" w:rsidRDefault="003C2946" w:rsidP="00F24E60">
            <w:pPr>
              <w:jc w:val="center"/>
            </w:pPr>
            <w:r w:rsidRPr="0099460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5</w:t>
            </w:r>
          </w:p>
        </w:tc>
        <w:tc>
          <w:tcPr>
            <w:tcW w:w="1733" w:type="pct"/>
          </w:tcPr>
          <w:p w:rsidR="003C2946" w:rsidRDefault="003C2946" w:rsidP="00F24E60">
            <w:r w:rsidRPr="0099460C"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49" w:type="pct"/>
            <w:vAlign w:val="center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983" w:type="pct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868" w:type="pct"/>
            <w:vAlign w:val="center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</w:tr>
      <w:tr w:rsidR="003C2946" w:rsidTr="00F24E60">
        <w:tc>
          <w:tcPr>
            <w:tcW w:w="5000" w:type="pct"/>
            <w:gridSpan w:val="5"/>
            <w:shd w:val="clear" w:color="auto" w:fill="BFBFBF"/>
          </w:tcPr>
          <w:p w:rsidR="003C2946" w:rsidRDefault="003C2946" w:rsidP="00F24E60">
            <w:pPr>
              <w:jc w:val="center"/>
            </w:pPr>
            <w:r w:rsidRPr="0099460C"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6</w:t>
            </w:r>
          </w:p>
        </w:tc>
        <w:tc>
          <w:tcPr>
            <w:tcW w:w="1733" w:type="pct"/>
          </w:tcPr>
          <w:p w:rsidR="003C2946" w:rsidRDefault="003C2946" w:rsidP="00F24E60">
            <w:r w:rsidRPr="0099460C">
              <w:t>Максимальный процент застройки в границах земельного участка, %</w:t>
            </w:r>
          </w:p>
        </w:tc>
        <w:tc>
          <w:tcPr>
            <w:tcW w:w="949" w:type="pct"/>
            <w:vAlign w:val="center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  <w:tc>
          <w:tcPr>
            <w:tcW w:w="983" w:type="pct"/>
            <w:vAlign w:val="center"/>
          </w:tcPr>
          <w:p w:rsidR="003C2946" w:rsidRDefault="003C2946" w:rsidP="00F24E60">
            <w:pPr>
              <w:jc w:val="center"/>
            </w:pPr>
            <w:r>
              <w:t>5</w:t>
            </w:r>
          </w:p>
        </w:tc>
        <w:tc>
          <w:tcPr>
            <w:tcW w:w="868" w:type="pct"/>
            <w:vAlign w:val="center"/>
          </w:tcPr>
          <w:p w:rsidR="003C2946" w:rsidRDefault="003C2946" w:rsidP="00F24E60">
            <w:pPr>
              <w:jc w:val="center"/>
            </w:pPr>
            <w:r>
              <w:t>80</w:t>
            </w:r>
          </w:p>
        </w:tc>
      </w:tr>
      <w:tr w:rsidR="003C2946" w:rsidTr="00F24E60">
        <w:tc>
          <w:tcPr>
            <w:tcW w:w="5000" w:type="pct"/>
            <w:gridSpan w:val="5"/>
            <w:shd w:val="clear" w:color="auto" w:fill="BFBFBF"/>
          </w:tcPr>
          <w:p w:rsidR="003C2946" w:rsidRDefault="003C2946" w:rsidP="00F24E60">
            <w:pPr>
              <w:jc w:val="center"/>
            </w:pPr>
            <w:r>
              <w:t>Иные показатели</w:t>
            </w:r>
          </w:p>
        </w:tc>
      </w:tr>
      <w:tr w:rsidR="003C2946" w:rsidTr="00F24E60">
        <w:tc>
          <w:tcPr>
            <w:tcW w:w="467" w:type="pct"/>
            <w:vAlign w:val="center"/>
          </w:tcPr>
          <w:p w:rsidR="003C2946" w:rsidRDefault="003C2946" w:rsidP="00F24E60">
            <w:pPr>
              <w:jc w:val="center"/>
            </w:pPr>
            <w:r>
              <w:t>7</w:t>
            </w:r>
          </w:p>
        </w:tc>
        <w:tc>
          <w:tcPr>
            <w:tcW w:w="1733" w:type="pct"/>
          </w:tcPr>
          <w:p w:rsidR="003C2946" w:rsidRDefault="003C2946" w:rsidP="00F24E60">
            <w:r w:rsidRPr="00294B5A">
              <w:t>Максимальная площадь объектов физкультуры и спорта открытого типа, кв.м</w:t>
            </w:r>
          </w:p>
        </w:tc>
        <w:tc>
          <w:tcPr>
            <w:tcW w:w="949" w:type="pct"/>
            <w:vAlign w:val="center"/>
          </w:tcPr>
          <w:p w:rsidR="003C2946" w:rsidRDefault="003C2946" w:rsidP="00F24E60">
            <w:pPr>
              <w:jc w:val="center"/>
            </w:pPr>
            <w:r>
              <w:t>3000</w:t>
            </w:r>
          </w:p>
        </w:tc>
        <w:tc>
          <w:tcPr>
            <w:tcW w:w="983" w:type="pct"/>
            <w:vAlign w:val="center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  <w:tc>
          <w:tcPr>
            <w:tcW w:w="868" w:type="pct"/>
            <w:vAlign w:val="center"/>
          </w:tcPr>
          <w:p w:rsidR="003C2946" w:rsidRDefault="003C2946" w:rsidP="00F24E60">
            <w:pPr>
              <w:jc w:val="center"/>
            </w:pPr>
            <w:r>
              <w:t>10000</w:t>
            </w:r>
          </w:p>
        </w:tc>
      </w:tr>
    </w:tbl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p w:rsidR="003C2946" w:rsidRDefault="003C2946" w:rsidP="003C2946">
      <w:pPr>
        <w:ind w:left="-426" w:firstLine="993"/>
        <w:jc w:val="both"/>
        <w:rPr>
          <w:rFonts w:eastAsia="Andale Sans UI"/>
          <w:kern w:val="1"/>
          <w:sz w:val="28"/>
          <w:szCs w:val="28"/>
        </w:rPr>
      </w:pPr>
      <w:r w:rsidRPr="002F710B">
        <w:rPr>
          <w:rFonts w:eastAsia="Andale Sans UI"/>
          <w:kern w:val="1"/>
          <w:sz w:val="28"/>
          <w:szCs w:val="28"/>
        </w:rPr>
        <w:t>Статью 54.</w:t>
      </w:r>
      <w:r>
        <w:rPr>
          <w:rFonts w:eastAsia="Andale Sans UI"/>
          <w:kern w:val="1"/>
          <w:sz w:val="28"/>
          <w:szCs w:val="28"/>
        </w:rPr>
        <w:t>4</w:t>
      </w:r>
      <w:r w:rsidRPr="002F710B">
        <w:rPr>
          <w:rFonts w:eastAsia="Andale Sans UI"/>
          <w:kern w:val="1"/>
        </w:rPr>
        <w:t xml:space="preserve"> </w:t>
      </w:r>
      <w:r w:rsidRPr="002F710B">
        <w:rPr>
          <w:rFonts w:eastAsia="Andale Sans UI"/>
          <w:kern w:val="1"/>
          <w:sz w:val="28"/>
          <w:szCs w:val="28"/>
        </w:rPr>
        <w:t>«</w:t>
      </w:r>
      <w:r w:rsidRPr="00352946">
        <w:rPr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зонах </w:t>
      </w:r>
      <w:r>
        <w:rPr>
          <w:b/>
          <w:sz w:val="28"/>
          <w:szCs w:val="28"/>
        </w:rPr>
        <w:t>специального назначения</w:t>
      </w:r>
      <w:r w:rsidRPr="002F710B">
        <w:rPr>
          <w:rFonts w:eastAsia="Andale Sans UI"/>
          <w:b/>
          <w:kern w:val="1"/>
          <w:sz w:val="28"/>
          <w:szCs w:val="28"/>
        </w:rPr>
        <w:t xml:space="preserve">» </w:t>
      </w:r>
      <w:r w:rsidRPr="002F710B">
        <w:rPr>
          <w:rFonts w:eastAsia="Andale Sans UI"/>
          <w:kern w:val="1"/>
          <w:sz w:val="28"/>
          <w:szCs w:val="28"/>
        </w:rPr>
        <w:t>читать в следующей редакции</w:t>
      </w:r>
      <w:r>
        <w:rPr>
          <w:rFonts w:eastAsia="Andale Sans UI"/>
          <w:kern w:val="1"/>
          <w:sz w:val="28"/>
          <w:szCs w:val="28"/>
        </w:rPr>
        <w:t>:</w:t>
      </w:r>
    </w:p>
    <w:p w:rsidR="003C2946" w:rsidRDefault="003C2946" w:rsidP="003C2946">
      <w:pPr>
        <w:ind w:left="-1134" w:firstLine="708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5334"/>
        <w:gridCol w:w="4038"/>
      </w:tblGrid>
      <w:tr w:rsidR="003C2946" w:rsidTr="00F24E60">
        <w:tc>
          <w:tcPr>
            <w:tcW w:w="593" w:type="pct"/>
            <w:vMerge w:val="restar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№ п/п</w:t>
            </w:r>
          </w:p>
        </w:tc>
        <w:tc>
          <w:tcPr>
            <w:tcW w:w="2508" w:type="pct"/>
            <w:vMerge w:val="restar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Наименование параметра</w:t>
            </w:r>
          </w:p>
        </w:tc>
        <w:tc>
          <w:tcPr>
            <w:tcW w:w="1899" w:type="pc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 w:rsidRPr="00294B5A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2946" w:rsidTr="00F24E60">
        <w:tc>
          <w:tcPr>
            <w:tcW w:w="593" w:type="pct"/>
            <w:vMerge/>
          </w:tcPr>
          <w:p w:rsidR="003C2946" w:rsidRDefault="003C2946" w:rsidP="00F24E60">
            <w:pPr>
              <w:jc w:val="both"/>
            </w:pPr>
          </w:p>
        </w:tc>
        <w:tc>
          <w:tcPr>
            <w:tcW w:w="2508" w:type="pct"/>
            <w:vMerge/>
          </w:tcPr>
          <w:p w:rsidR="003C2946" w:rsidRDefault="003C2946" w:rsidP="00F24E60">
            <w:pPr>
              <w:jc w:val="both"/>
            </w:pPr>
          </w:p>
        </w:tc>
        <w:tc>
          <w:tcPr>
            <w:tcW w:w="1899" w:type="pct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>
              <w:t>Сп1</w:t>
            </w:r>
          </w:p>
        </w:tc>
      </w:tr>
      <w:tr w:rsidR="003C2946" w:rsidTr="00F24E60">
        <w:tc>
          <w:tcPr>
            <w:tcW w:w="5000" w:type="pct"/>
            <w:gridSpan w:val="3"/>
            <w:shd w:val="clear" w:color="auto" w:fill="BFBFBF"/>
            <w:vAlign w:val="center"/>
          </w:tcPr>
          <w:p w:rsidR="003C2946" w:rsidRPr="00294B5A" w:rsidRDefault="003C2946" w:rsidP="00F24E60">
            <w:pPr>
              <w:jc w:val="center"/>
            </w:pPr>
            <w:r w:rsidRPr="00955D91">
              <w:rPr>
                <w:rFonts w:eastAsia="Calibri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2946" w:rsidTr="00F24E60">
        <w:tc>
          <w:tcPr>
            <w:tcW w:w="593" w:type="pct"/>
          </w:tcPr>
          <w:p w:rsidR="003C2946" w:rsidRDefault="003C2946" w:rsidP="00F24E60">
            <w:pPr>
              <w:jc w:val="center"/>
            </w:pPr>
            <w:r>
              <w:t>1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Минимальная площадь земельного участка, кв.м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</w:tr>
      <w:tr w:rsidR="003C2946" w:rsidTr="00F24E60">
        <w:tc>
          <w:tcPr>
            <w:tcW w:w="593" w:type="pct"/>
          </w:tcPr>
          <w:p w:rsidR="003C2946" w:rsidRDefault="003C2946" w:rsidP="00F24E60">
            <w:pPr>
              <w:jc w:val="center"/>
            </w:pPr>
            <w:r>
              <w:t>2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М</w:t>
            </w:r>
            <w:r>
              <w:t>акси</w:t>
            </w:r>
            <w:r w:rsidRPr="00294B5A">
              <w:t>мальная площадь земельного участка, кв.м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400000</w:t>
            </w:r>
          </w:p>
        </w:tc>
      </w:tr>
      <w:tr w:rsidR="003C2946" w:rsidTr="00F24E60">
        <w:tc>
          <w:tcPr>
            <w:tcW w:w="5000" w:type="pct"/>
            <w:gridSpan w:val="3"/>
            <w:shd w:val="clear" w:color="auto" w:fill="BFBFBF"/>
            <w:vAlign w:val="center"/>
          </w:tcPr>
          <w:p w:rsidR="003C2946" w:rsidRPr="00294B5A" w:rsidRDefault="003C2946" w:rsidP="00F24E60">
            <w:pPr>
              <w:jc w:val="center"/>
            </w:pPr>
            <w:r w:rsidRPr="00955D91">
              <w:rPr>
                <w:rFonts w:eastAsia="Calibri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2946" w:rsidTr="00F24E60">
        <w:tc>
          <w:tcPr>
            <w:tcW w:w="593" w:type="pct"/>
            <w:vAlign w:val="center"/>
          </w:tcPr>
          <w:p w:rsidR="003C2946" w:rsidRDefault="003C2946" w:rsidP="00F24E60">
            <w:pPr>
              <w:jc w:val="center"/>
            </w:pPr>
            <w:r>
              <w:t>3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Предельная высота зданий, строений, сооружений, м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10</w:t>
            </w:r>
          </w:p>
        </w:tc>
      </w:tr>
      <w:tr w:rsidR="003C2946" w:rsidTr="00F24E60">
        <w:tc>
          <w:tcPr>
            <w:tcW w:w="5000" w:type="pct"/>
            <w:gridSpan w:val="3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 w:rsidRPr="00955D91">
              <w:rPr>
                <w:rFonts w:eastAsia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2946" w:rsidTr="00F24E60">
        <w:tc>
          <w:tcPr>
            <w:tcW w:w="593" w:type="pct"/>
            <w:vAlign w:val="center"/>
          </w:tcPr>
          <w:p w:rsidR="003C2946" w:rsidRDefault="003C2946" w:rsidP="00F24E60">
            <w:pPr>
              <w:jc w:val="center"/>
            </w:pPr>
            <w:r>
              <w:t>4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3</w:t>
            </w:r>
          </w:p>
        </w:tc>
      </w:tr>
      <w:tr w:rsidR="003C2946" w:rsidTr="00F24E60">
        <w:tc>
          <w:tcPr>
            <w:tcW w:w="5000" w:type="pct"/>
            <w:gridSpan w:val="3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 w:rsidRPr="00955D91">
              <w:rPr>
                <w:rFonts w:eastAsia="Calibri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C2946" w:rsidTr="00F24E60">
        <w:tc>
          <w:tcPr>
            <w:tcW w:w="593" w:type="pct"/>
            <w:vAlign w:val="center"/>
          </w:tcPr>
          <w:p w:rsidR="003C2946" w:rsidRDefault="003C2946" w:rsidP="00F24E60">
            <w:pPr>
              <w:jc w:val="center"/>
            </w:pPr>
            <w:r>
              <w:t>5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Максимальный процент застройки в границах земельного участка, %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-</w:t>
            </w:r>
          </w:p>
        </w:tc>
      </w:tr>
      <w:tr w:rsidR="003C2946" w:rsidTr="00F24E60">
        <w:tc>
          <w:tcPr>
            <w:tcW w:w="5000" w:type="pct"/>
            <w:gridSpan w:val="3"/>
            <w:shd w:val="clear" w:color="auto" w:fill="BFBFBF"/>
            <w:vAlign w:val="center"/>
          </w:tcPr>
          <w:p w:rsidR="003C2946" w:rsidRDefault="003C2946" w:rsidP="00F24E60">
            <w:pPr>
              <w:jc w:val="center"/>
            </w:pPr>
            <w:r w:rsidRPr="00955D91">
              <w:rPr>
                <w:rFonts w:eastAsia="Calibri"/>
              </w:rPr>
              <w:t>Иные показатели</w:t>
            </w:r>
          </w:p>
        </w:tc>
      </w:tr>
      <w:tr w:rsidR="003C2946" w:rsidTr="00F24E60">
        <w:tc>
          <w:tcPr>
            <w:tcW w:w="593" w:type="pct"/>
            <w:vAlign w:val="center"/>
          </w:tcPr>
          <w:p w:rsidR="003C2946" w:rsidRDefault="003C2946" w:rsidP="00F24E60">
            <w:pPr>
              <w:jc w:val="center"/>
            </w:pPr>
            <w:r>
              <w:t>6</w:t>
            </w:r>
          </w:p>
        </w:tc>
        <w:tc>
          <w:tcPr>
            <w:tcW w:w="2508" w:type="pct"/>
          </w:tcPr>
          <w:p w:rsidR="003C2946" w:rsidRDefault="003C2946" w:rsidP="00F24E60">
            <w:pPr>
              <w:jc w:val="both"/>
            </w:pPr>
            <w:r w:rsidRPr="00294B5A">
              <w:t>Максимальный размер санитарно-защитной зоны, м</w:t>
            </w:r>
          </w:p>
        </w:tc>
        <w:tc>
          <w:tcPr>
            <w:tcW w:w="1899" w:type="pct"/>
          </w:tcPr>
          <w:p w:rsidR="003C2946" w:rsidRDefault="003C2946" w:rsidP="00F24E60">
            <w:pPr>
              <w:jc w:val="center"/>
            </w:pPr>
            <w:r>
              <w:t>100</w:t>
            </w:r>
          </w:p>
        </w:tc>
      </w:tr>
    </w:tbl>
    <w:p w:rsidR="003C2946" w:rsidRDefault="003C2946" w:rsidP="003C2946">
      <w:pPr>
        <w:ind w:left="-1134"/>
        <w:jc w:val="both"/>
      </w:pPr>
    </w:p>
    <w:p w:rsidR="003C2946" w:rsidRDefault="003C2946" w:rsidP="003C2946">
      <w:pPr>
        <w:ind w:left="-284"/>
        <w:rPr>
          <w:sz w:val="28"/>
          <w:szCs w:val="28"/>
        </w:rPr>
      </w:pPr>
    </w:p>
    <w:p w:rsidR="003C2946" w:rsidRDefault="003C2946" w:rsidP="003C2946">
      <w:pPr>
        <w:ind w:left="-284"/>
        <w:rPr>
          <w:sz w:val="28"/>
          <w:szCs w:val="28"/>
        </w:rPr>
      </w:pPr>
    </w:p>
    <w:p w:rsidR="003C2946" w:rsidRDefault="003C2946" w:rsidP="003C2946">
      <w:pPr>
        <w:ind w:left="-284"/>
        <w:rPr>
          <w:sz w:val="28"/>
          <w:szCs w:val="28"/>
        </w:rPr>
      </w:pPr>
    </w:p>
    <w:p w:rsidR="003C2946" w:rsidRDefault="003C2946" w:rsidP="003C2946">
      <w:pPr>
        <w:ind w:left="-284"/>
        <w:rPr>
          <w:sz w:val="28"/>
          <w:szCs w:val="28"/>
        </w:rPr>
      </w:pPr>
    </w:p>
    <w:p w:rsidR="003C2946" w:rsidRPr="001065C5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>Председатель Собрания представителей</w:t>
      </w:r>
    </w:p>
    <w:p w:rsidR="003C2946" w:rsidRPr="001065C5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Красная Поляна</w:t>
      </w:r>
    </w:p>
    <w:p w:rsidR="003C2946" w:rsidRPr="001065C5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Пестра</w:t>
      </w:r>
      <w:r w:rsidRPr="001065C5">
        <w:rPr>
          <w:sz w:val="28"/>
          <w:szCs w:val="28"/>
        </w:rPr>
        <w:t>вский</w:t>
      </w:r>
      <w:r>
        <w:rPr>
          <w:sz w:val="28"/>
          <w:szCs w:val="28"/>
        </w:rPr>
        <w:t xml:space="preserve"> </w:t>
      </w:r>
    </w:p>
    <w:p w:rsidR="003C2946" w:rsidRPr="001065C5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 xml:space="preserve">Самарской области                                 </w:t>
      </w:r>
      <w:r>
        <w:rPr>
          <w:sz w:val="28"/>
          <w:szCs w:val="28"/>
        </w:rPr>
        <w:t xml:space="preserve">                                              Сидоров Н. В.</w:t>
      </w:r>
      <w:r w:rsidRPr="001065C5">
        <w:rPr>
          <w:sz w:val="28"/>
          <w:szCs w:val="28"/>
        </w:rPr>
        <w:t xml:space="preserve">                                                                </w:t>
      </w:r>
    </w:p>
    <w:p w:rsidR="003C2946" w:rsidRDefault="003C2946" w:rsidP="003C2946">
      <w:pPr>
        <w:ind w:left="-284"/>
        <w:rPr>
          <w:sz w:val="28"/>
          <w:szCs w:val="28"/>
        </w:rPr>
      </w:pPr>
    </w:p>
    <w:p w:rsidR="003C2946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Красная Поляна                                      </w:t>
      </w:r>
    </w:p>
    <w:p w:rsidR="003C2946" w:rsidRPr="001065C5" w:rsidRDefault="003C2946" w:rsidP="003C2946">
      <w:pPr>
        <w:ind w:left="-284"/>
        <w:rPr>
          <w:sz w:val="28"/>
          <w:szCs w:val="28"/>
        </w:rPr>
      </w:pPr>
      <w:r w:rsidRPr="001065C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Пестравский</w:t>
      </w:r>
    </w:p>
    <w:p w:rsidR="003C2946" w:rsidRPr="001065C5" w:rsidRDefault="003C2946" w:rsidP="003C2946">
      <w:pPr>
        <w:ind w:left="-284"/>
        <w:jc w:val="both"/>
        <w:rPr>
          <w:sz w:val="28"/>
          <w:szCs w:val="28"/>
        </w:rPr>
      </w:pPr>
      <w:r w:rsidRPr="001065C5">
        <w:rPr>
          <w:sz w:val="28"/>
          <w:szCs w:val="28"/>
        </w:rPr>
        <w:t>Самарской области       </w:t>
      </w:r>
      <w:r>
        <w:rPr>
          <w:sz w:val="28"/>
          <w:szCs w:val="28"/>
        </w:rPr>
        <w:t xml:space="preserve">                                                                         Глазков В. Н.</w:t>
      </w:r>
    </w:p>
    <w:p w:rsidR="003C2946" w:rsidRDefault="003C2946" w:rsidP="003C2946">
      <w:pPr>
        <w:ind w:left="600" w:hanging="500"/>
        <w:jc w:val="both"/>
      </w:pPr>
    </w:p>
    <w:p w:rsidR="003C2946" w:rsidRDefault="003C2946" w:rsidP="003C2946">
      <w:pPr>
        <w:ind w:left="600" w:hanging="500"/>
        <w:jc w:val="both"/>
      </w:pPr>
    </w:p>
    <w:p w:rsidR="003C2946" w:rsidRDefault="003C2946" w:rsidP="003C2946">
      <w:pPr>
        <w:ind w:left="600" w:hanging="500"/>
        <w:jc w:val="both"/>
      </w:pPr>
    </w:p>
    <w:p w:rsidR="003C2946" w:rsidRDefault="003C2946" w:rsidP="003C2946">
      <w:pPr>
        <w:spacing w:line="240" w:lineRule="exact"/>
        <w:ind w:right="181"/>
        <w:jc w:val="both"/>
      </w:pPr>
      <w:r>
        <w:t xml:space="preserve"> </w:t>
      </w:r>
    </w:p>
    <w:p w:rsidR="00484A4E" w:rsidRDefault="00484A4E"/>
    <w:sectPr w:rsidR="00484A4E" w:rsidSect="00955D91">
      <w:pgSz w:w="11906" w:h="16838"/>
      <w:pgMar w:top="1134" w:right="849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New Roman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555"/>
      </w:pPr>
    </w:lvl>
  </w:abstractNum>
  <w:abstractNum w:abstractNumId="2">
    <w:nsid w:val="5BBB5074"/>
    <w:multiLevelType w:val="hybridMultilevel"/>
    <w:tmpl w:val="A37E90F4"/>
    <w:lvl w:ilvl="0" w:tplc="8ABA71A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2946"/>
    <w:rsid w:val="003C2946"/>
    <w:rsid w:val="00484A4E"/>
    <w:rsid w:val="00995BCC"/>
    <w:rsid w:val="00F4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3C294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C2946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2946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C294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22"/>
    </w:rPr>
  </w:style>
  <w:style w:type="paragraph" w:styleId="6">
    <w:name w:val="heading 6"/>
    <w:basedOn w:val="a"/>
    <w:next w:val="a"/>
    <w:link w:val="60"/>
    <w:qFormat/>
    <w:rsid w:val="003C2946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294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C294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C294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3C2946"/>
    <w:rPr>
      <w:rFonts w:ascii="Arial" w:eastAsia="Times New Roman" w:hAnsi="Arial" w:cs="Arial"/>
      <w:b/>
      <w:color w:val="000000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3C2946"/>
    <w:rPr>
      <w:rFonts w:ascii="Arial" w:eastAsia="Times New Roman" w:hAnsi="Arial" w:cs="Arial"/>
      <w:b/>
      <w:bCs/>
      <w:color w:val="000000"/>
      <w:szCs w:val="24"/>
      <w:lang w:eastAsia="zh-CN"/>
    </w:rPr>
  </w:style>
  <w:style w:type="paragraph" w:styleId="a0">
    <w:name w:val="Body Text"/>
    <w:basedOn w:val="a"/>
    <w:link w:val="a4"/>
    <w:rsid w:val="003C2946"/>
    <w:pPr>
      <w:spacing w:after="120"/>
    </w:pPr>
  </w:style>
  <w:style w:type="character" w:customStyle="1" w:styleId="a4">
    <w:name w:val="Основной текст Знак"/>
    <w:basedOn w:val="a1"/>
    <w:link w:val="a0"/>
    <w:rsid w:val="003C294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3C2946"/>
  </w:style>
  <w:style w:type="character" w:customStyle="1" w:styleId="WW-Absatz-Standardschriftart">
    <w:name w:val="WW-Absatz-Standardschriftart"/>
    <w:rsid w:val="003C2946"/>
  </w:style>
  <w:style w:type="character" w:customStyle="1" w:styleId="WW-Absatz-Standardschriftart1">
    <w:name w:val="WW-Absatz-Standardschriftart1"/>
    <w:rsid w:val="003C2946"/>
  </w:style>
  <w:style w:type="character" w:customStyle="1" w:styleId="WW8Num4z0">
    <w:name w:val="WW8Num4z0"/>
    <w:rsid w:val="003C2946"/>
    <w:rPr>
      <w:rFonts w:cs="Times New Roman"/>
    </w:rPr>
  </w:style>
  <w:style w:type="character" w:customStyle="1" w:styleId="WW8Num5z0">
    <w:name w:val="WW8Num5z0"/>
    <w:rsid w:val="003C2946"/>
    <w:rPr>
      <w:rFonts w:cs="Times New Roman"/>
    </w:rPr>
  </w:style>
  <w:style w:type="character" w:customStyle="1" w:styleId="WW-Absatz-Standardschriftart11">
    <w:name w:val="WW-Absatz-Standardschriftart11"/>
    <w:rsid w:val="003C2946"/>
  </w:style>
  <w:style w:type="character" w:customStyle="1" w:styleId="WW-Absatz-Standardschriftart111">
    <w:name w:val="WW-Absatz-Standardschriftart111"/>
    <w:rsid w:val="003C2946"/>
  </w:style>
  <w:style w:type="character" w:customStyle="1" w:styleId="WW-Absatz-Standardschriftart1111">
    <w:name w:val="WW-Absatz-Standardschriftart1111"/>
    <w:rsid w:val="003C2946"/>
  </w:style>
  <w:style w:type="character" w:customStyle="1" w:styleId="WW-Absatz-Standardschriftart11111">
    <w:name w:val="WW-Absatz-Standardschriftart11111"/>
    <w:rsid w:val="003C2946"/>
  </w:style>
  <w:style w:type="character" w:customStyle="1" w:styleId="WW-Absatz-Standardschriftart111111">
    <w:name w:val="WW-Absatz-Standardschriftart111111"/>
    <w:rsid w:val="003C2946"/>
  </w:style>
  <w:style w:type="character" w:customStyle="1" w:styleId="WW-Absatz-Standardschriftart1111111">
    <w:name w:val="WW-Absatz-Standardschriftart1111111"/>
    <w:rsid w:val="003C2946"/>
  </w:style>
  <w:style w:type="character" w:customStyle="1" w:styleId="WW-Absatz-Standardschriftart11111111">
    <w:name w:val="WW-Absatz-Standardschriftart11111111"/>
    <w:rsid w:val="003C2946"/>
  </w:style>
  <w:style w:type="character" w:customStyle="1" w:styleId="WW-Absatz-Standardschriftart111111111">
    <w:name w:val="WW-Absatz-Standardschriftart111111111"/>
    <w:rsid w:val="003C2946"/>
  </w:style>
  <w:style w:type="character" w:customStyle="1" w:styleId="WW-Absatz-Standardschriftart1111111111">
    <w:name w:val="WW-Absatz-Standardschriftart1111111111"/>
    <w:rsid w:val="003C2946"/>
  </w:style>
  <w:style w:type="character" w:customStyle="1" w:styleId="WW-Absatz-Standardschriftart11111111111">
    <w:name w:val="WW-Absatz-Standardschriftart11111111111"/>
    <w:rsid w:val="003C2946"/>
  </w:style>
  <w:style w:type="character" w:customStyle="1" w:styleId="WW-Absatz-Standardschriftart111111111111">
    <w:name w:val="WW-Absatz-Standardschriftart111111111111"/>
    <w:rsid w:val="003C2946"/>
  </w:style>
  <w:style w:type="character" w:customStyle="1" w:styleId="WW-Absatz-Standardschriftart1111111111111">
    <w:name w:val="WW-Absatz-Standardschriftart1111111111111"/>
    <w:rsid w:val="003C2946"/>
  </w:style>
  <w:style w:type="character" w:customStyle="1" w:styleId="WW-Absatz-Standardschriftart11111111111111">
    <w:name w:val="WW-Absatz-Standardschriftart11111111111111"/>
    <w:rsid w:val="003C2946"/>
  </w:style>
  <w:style w:type="character" w:customStyle="1" w:styleId="WW-Absatz-Standardschriftart111111111111111">
    <w:name w:val="WW-Absatz-Standardschriftart111111111111111"/>
    <w:rsid w:val="003C2946"/>
  </w:style>
  <w:style w:type="character" w:customStyle="1" w:styleId="WW8Num6z0">
    <w:name w:val="WW8Num6z0"/>
    <w:rsid w:val="003C2946"/>
    <w:rPr>
      <w:rFonts w:cs="Times New Roman"/>
      <w:b w:val="0"/>
      <w:i w:val="0"/>
    </w:rPr>
  </w:style>
  <w:style w:type="character" w:customStyle="1" w:styleId="WW8Num7z0">
    <w:name w:val="WW8Num7z0"/>
    <w:rsid w:val="003C2946"/>
    <w:rPr>
      <w:sz w:val="28"/>
      <w:szCs w:val="28"/>
    </w:rPr>
  </w:style>
  <w:style w:type="character" w:customStyle="1" w:styleId="WW8Num8z0">
    <w:name w:val="WW8Num8z0"/>
    <w:rsid w:val="003C2946"/>
    <w:rPr>
      <w:sz w:val="28"/>
      <w:szCs w:val="28"/>
    </w:rPr>
  </w:style>
  <w:style w:type="character" w:customStyle="1" w:styleId="WW8Num9z0">
    <w:name w:val="WW8Num9z0"/>
    <w:rsid w:val="003C2946"/>
    <w:rPr>
      <w:sz w:val="28"/>
      <w:szCs w:val="28"/>
    </w:rPr>
  </w:style>
  <w:style w:type="character" w:customStyle="1" w:styleId="WW8Num10z0">
    <w:name w:val="WW8Num10z0"/>
    <w:rsid w:val="003C2946"/>
    <w:rPr>
      <w:sz w:val="28"/>
      <w:szCs w:val="28"/>
    </w:rPr>
  </w:style>
  <w:style w:type="character" w:customStyle="1" w:styleId="WW8Num13z0">
    <w:name w:val="WW8Num13z0"/>
    <w:rsid w:val="003C2946"/>
    <w:rPr>
      <w:rFonts w:ascii="Symbol" w:hAnsi="Symbol" w:cs="Symbol"/>
      <w:b w:val="0"/>
      <w:bCs w:val="0"/>
      <w:i w:val="0"/>
      <w:iCs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3C2946"/>
  </w:style>
  <w:style w:type="character" w:customStyle="1" w:styleId="WW-Absatz-Standardschriftart11111111111111111">
    <w:name w:val="WW-Absatz-Standardschriftart11111111111111111"/>
    <w:rsid w:val="003C2946"/>
  </w:style>
  <w:style w:type="character" w:customStyle="1" w:styleId="WW-Absatz-Standardschriftart111111111111111111">
    <w:name w:val="WW-Absatz-Standardschriftart111111111111111111"/>
    <w:rsid w:val="003C2946"/>
  </w:style>
  <w:style w:type="character" w:customStyle="1" w:styleId="WW-Absatz-Standardschriftart1111111111111111111">
    <w:name w:val="WW-Absatz-Standardschriftart1111111111111111111"/>
    <w:rsid w:val="003C2946"/>
  </w:style>
  <w:style w:type="character" w:customStyle="1" w:styleId="WW-Absatz-Standardschriftart11111111111111111111">
    <w:name w:val="WW-Absatz-Standardschriftart11111111111111111111"/>
    <w:rsid w:val="003C2946"/>
  </w:style>
  <w:style w:type="character" w:customStyle="1" w:styleId="WW8Num3z0">
    <w:name w:val="WW8Num3z0"/>
    <w:rsid w:val="003C2946"/>
    <w:rPr>
      <w:rFonts w:cs="Times New Roman"/>
    </w:rPr>
  </w:style>
  <w:style w:type="character" w:customStyle="1" w:styleId="WW8Num3z2">
    <w:name w:val="WW8Num3z2"/>
    <w:rsid w:val="003C2946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3C2946"/>
  </w:style>
  <w:style w:type="character" w:customStyle="1" w:styleId="WW-Absatz-Standardschriftart1111111111111111111111">
    <w:name w:val="WW-Absatz-Standardschriftart1111111111111111111111"/>
    <w:rsid w:val="003C2946"/>
  </w:style>
  <w:style w:type="character" w:customStyle="1" w:styleId="WW-Absatz-Standardschriftart11111111111111111111111">
    <w:name w:val="WW-Absatz-Standardschriftart11111111111111111111111"/>
    <w:rsid w:val="003C2946"/>
  </w:style>
  <w:style w:type="character" w:customStyle="1" w:styleId="WW-Absatz-Standardschriftart111111111111111111111111">
    <w:name w:val="WW-Absatz-Standardschriftart111111111111111111111111"/>
    <w:rsid w:val="003C2946"/>
  </w:style>
  <w:style w:type="character" w:customStyle="1" w:styleId="WW-Absatz-Standardschriftart1111111111111111111111111">
    <w:name w:val="WW-Absatz-Standardschriftart1111111111111111111111111"/>
    <w:rsid w:val="003C2946"/>
  </w:style>
  <w:style w:type="character" w:customStyle="1" w:styleId="WW8Num2z0">
    <w:name w:val="WW8Num2z0"/>
    <w:rsid w:val="003C2946"/>
    <w:rPr>
      <w:rFonts w:cs="Times New Roman"/>
    </w:rPr>
  </w:style>
  <w:style w:type="character" w:customStyle="1" w:styleId="WW8Num11z0">
    <w:name w:val="WW8Num11z0"/>
    <w:rsid w:val="003C2946"/>
    <w:rPr>
      <w:b w:val="0"/>
      <w:bCs w:val="0"/>
      <w:i w:val="0"/>
      <w:iCs w:val="0"/>
      <w:sz w:val="28"/>
      <w:szCs w:val="28"/>
    </w:rPr>
  </w:style>
  <w:style w:type="character" w:customStyle="1" w:styleId="WW8Num14z0">
    <w:name w:val="WW8Num14z0"/>
    <w:rsid w:val="003C2946"/>
    <w:rPr>
      <w:sz w:val="28"/>
      <w:szCs w:val="28"/>
    </w:rPr>
  </w:style>
  <w:style w:type="character" w:customStyle="1" w:styleId="WW8Num16z0">
    <w:name w:val="WW8Num16z0"/>
    <w:rsid w:val="003C2946"/>
    <w:rPr>
      <w:sz w:val="28"/>
      <w:szCs w:val="28"/>
    </w:rPr>
  </w:style>
  <w:style w:type="character" w:customStyle="1" w:styleId="WW8Num17z0">
    <w:name w:val="WW8Num17z0"/>
    <w:rsid w:val="003C2946"/>
    <w:rPr>
      <w:sz w:val="28"/>
      <w:szCs w:val="28"/>
    </w:rPr>
  </w:style>
  <w:style w:type="character" w:customStyle="1" w:styleId="WW8Num31z0">
    <w:name w:val="WW8Num31z0"/>
    <w:rsid w:val="003C2946"/>
    <w:rPr>
      <w:rFonts w:cs="Times New Roman"/>
    </w:rPr>
  </w:style>
  <w:style w:type="character" w:customStyle="1" w:styleId="WW8Num33z0">
    <w:name w:val="WW8Num33z0"/>
    <w:rsid w:val="003C2946"/>
    <w:rPr>
      <w:sz w:val="28"/>
      <w:szCs w:val="28"/>
    </w:rPr>
  </w:style>
  <w:style w:type="character" w:customStyle="1" w:styleId="WW8Num34z0">
    <w:name w:val="WW8Num34z0"/>
    <w:rsid w:val="003C2946"/>
    <w:rPr>
      <w:sz w:val="28"/>
      <w:szCs w:val="28"/>
    </w:rPr>
  </w:style>
  <w:style w:type="character" w:customStyle="1" w:styleId="WW8Num36z0">
    <w:name w:val="WW8Num36z0"/>
    <w:rsid w:val="003C2946"/>
    <w:rPr>
      <w:sz w:val="28"/>
      <w:szCs w:val="28"/>
    </w:rPr>
  </w:style>
  <w:style w:type="character" w:customStyle="1" w:styleId="WW8Num43z0">
    <w:name w:val="WW8Num43z0"/>
    <w:rsid w:val="003C2946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3C2946"/>
  </w:style>
  <w:style w:type="character" w:customStyle="1" w:styleId="WW-Absatz-Standardschriftart111111111111111111111111111">
    <w:name w:val="WW-Absatz-Standardschriftart111111111111111111111111111"/>
    <w:rsid w:val="003C2946"/>
  </w:style>
  <w:style w:type="character" w:customStyle="1" w:styleId="WW-Absatz-Standardschriftart1111111111111111111111111111">
    <w:name w:val="WW-Absatz-Standardschriftart1111111111111111111111111111"/>
    <w:rsid w:val="003C2946"/>
  </w:style>
  <w:style w:type="character" w:customStyle="1" w:styleId="WW-Absatz-Standardschriftart11111111111111111111111111111">
    <w:name w:val="WW-Absatz-Standardschriftart11111111111111111111111111111"/>
    <w:rsid w:val="003C2946"/>
  </w:style>
  <w:style w:type="character" w:customStyle="1" w:styleId="WW-Absatz-Standardschriftart111111111111111111111111111111">
    <w:name w:val="WW-Absatz-Standardschriftart111111111111111111111111111111"/>
    <w:rsid w:val="003C2946"/>
  </w:style>
  <w:style w:type="character" w:customStyle="1" w:styleId="WW-Absatz-Standardschriftart1111111111111111111111111111111">
    <w:name w:val="WW-Absatz-Standardschriftart1111111111111111111111111111111"/>
    <w:rsid w:val="003C2946"/>
  </w:style>
  <w:style w:type="character" w:customStyle="1" w:styleId="WW-Absatz-Standardschriftart11111111111111111111111111111111">
    <w:name w:val="WW-Absatz-Standardschriftart11111111111111111111111111111111"/>
    <w:rsid w:val="003C2946"/>
  </w:style>
  <w:style w:type="character" w:customStyle="1" w:styleId="WW8Num3z1">
    <w:name w:val="WW8Num3z1"/>
    <w:rsid w:val="003C2946"/>
    <w:rPr>
      <w:b w:val="0"/>
    </w:rPr>
  </w:style>
  <w:style w:type="character" w:customStyle="1" w:styleId="WW-Absatz-Standardschriftart111111111111111111111111111111111">
    <w:name w:val="WW-Absatz-Standardschriftart111111111111111111111111111111111"/>
    <w:rsid w:val="003C2946"/>
  </w:style>
  <w:style w:type="character" w:customStyle="1" w:styleId="WW-Absatz-Standardschriftart1111111111111111111111111111111111">
    <w:name w:val="WW-Absatz-Standardschriftart1111111111111111111111111111111111"/>
    <w:rsid w:val="003C2946"/>
  </w:style>
  <w:style w:type="character" w:customStyle="1" w:styleId="WW-Absatz-Standardschriftart11111111111111111111111111111111111">
    <w:name w:val="WW-Absatz-Standardschriftart11111111111111111111111111111111111"/>
    <w:rsid w:val="003C2946"/>
  </w:style>
  <w:style w:type="character" w:customStyle="1" w:styleId="WW-Absatz-Standardschriftart111111111111111111111111111111111111">
    <w:name w:val="WW-Absatz-Standardschriftart111111111111111111111111111111111111"/>
    <w:rsid w:val="003C2946"/>
  </w:style>
  <w:style w:type="character" w:customStyle="1" w:styleId="WW-Absatz-Standardschriftart1111111111111111111111111111111111111">
    <w:name w:val="WW-Absatz-Standardschriftart1111111111111111111111111111111111111"/>
    <w:rsid w:val="003C2946"/>
  </w:style>
  <w:style w:type="character" w:customStyle="1" w:styleId="WW-Absatz-Standardschriftart11111111111111111111111111111111111111">
    <w:name w:val="WW-Absatz-Standardschriftart11111111111111111111111111111111111111"/>
    <w:rsid w:val="003C2946"/>
  </w:style>
  <w:style w:type="character" w:customStyle="1" w:styleId="WW-Absatz-Standardschriftart111111111111111111111111111111111111111">
    <w:name w:val="WW-Absatz-Standardschriftart111111111111111111111111111111111111111"/>
    <w:rsid w:val="003C2946"/>
  </w:style>
  <w:style w:type="character" w:customStyle="1" w:styleId="WW-Absatz-Standardschriftart1111111111111111111111111111111111111111">
    <w:name w:val="WW-Absatz-Standardschriftart1111111111111111111111111111111111111111"/>
    <w:rsid w:val="003C2946"/>
  </w:style>
  <w:style w:type="character" w:customStyle="1" w:styleId="WW-Absatz-Standardschriftart11111111111111111111111111111111111111111">
    <w:name w:val="WW-Absatz-Standardschriftart11111111111111111111111111111111111111111"/>
    <w:rsid w:val="003C2946"/>
  </w:style>
  <w:style w:type="character" w:customStyle="1" w:styleId="WW-Absatz-Standardschriftart111111111111111111111111111111111111111111">
    <w:name w:val="WW-Absatz-Standardschriftart111111111111111111111111111111111111111111"/>
    <w:rsid w:val="003C2946"/>
  </w:style>
  <w:style w:type="character" w:customStyle="1" w:styleId="WW-Absatz-Standardschriftart1111111111111111111111111111111111111111111">
    <w:name w:val="WW-Absatz-Standardschriftart1111111111111111111111111111111111111111111"/>
    <w:rsid w:val="003C2946"/>
  </w:style>
  <w:style w:type="character" w:customStyle="1" w:styleId="WW-Absatz-Standardschriftart11111111111111111111111111111111111111111111">
    <w:name w:val="WW-Absatz-Standardschriftart11111111111111111111111111111111111111111111"/>
    <w:rsid w:val="003C2946"/>
  </w:style>
  <w:style w:type="character" w:customStyle="1" w:styleId="WW8Num4z2">
    <w:name w:val="WW8Num4z2"/>
    <w:rsid w:val="003C2946"/>
    <w:rPr>
      <w:rFonts w:ascii="Times New Roman" w:hAnsi="Times New Roman" w:cs="Times New Roman"/>
    </w:rPr>
  </w:style>
  <w:style w:type="character" w:customStyle="1" w:styleId="WW8Num12z0">
    <w:name w:val="WW8Num12z0"/>
    <w:rsid w:val="003C2946"/>
    <w:rPr>
      <w:b w:val="0"/>
      <w:bCs w:val="0"/>
      <w:i w:val="0"/>
      <w:iCs w:val="0"/>
      <w:sz w:val="28"/>
      <w:szCs w:val="2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3C2946"/>
  </w:style>
  <w:style w:type="character" w:customStyle="1" w:styleId="WW-Absatz-Standardschriftart1111111111111111111111111111111111111111111111">
    <w:name w:val="WW-Absatz-Standardschriftart1111111111111111111111111111111111111111111111"/>
    <w:rsid w:val="003C2946"/>
  </w:style>
  <w:style w:type="character" w:customStyle="1" w:styleId="WW-Absatz-Standardschriftart11111111111111111111111111111111111111111111111">
    <w:name w:val="WW-Absatz-Standardschriftart11111111111111111111111111111111111111111111111"/>
    <w:rsid w:val="003C2946"/>
  </w:style>
  <w:style w:type="character" w:customStyle="1" w:styleId="WW-Absatz-Standardschriftart111111111111111111111111111111111111111111111111">
    <w:name w:val="WW-Absatz-Standardschriftart111111111111111111111111111111111111111111111111"/>
    <w:rsid w:val="003C2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3C2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29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29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29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29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C29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C29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C2946"/>
  </w:style>
  <w:style w:type="character" w:customStyle="1" w:styleId="11">
    <w:name w:val="Основной шрифт абзаца1"/>
    <w:rsid w:val="003C2946"/>
  </w:style>
  <w:style w:type="character" w:styleId="a5">
    <w:name w:val="page number"/>
    <w:basedOn w:val="11"/>
    <w:rsid w:val="003C2946"/>
  </w:style>
  <w:style w:type="character" w:customStyle="1" w:styleId="a6">
    <w:name w:val="Символ нумерации"/>
    <w:rsid w:val="003C2946"/>
  </w:style>
  <w:style w:type="character" w:customStyle="1" w:styleId="ListLabel10">
    <w:name w:val="ListLabel 10"/>
    <w:rsid w:val="003C2946"/>
    <w:rPr>
      <w:rFonts w:cs="Times New Roman"/>
    </w:rPr>
  </w:style>
  <w:style w:type="character" w:styleId="a7">
    <w:name w:val="Hyperlink"/>
    <w:uiPriority w:val="99"/>
    <w:rsid w:val="003C2946"/>
    <w:rPr>
      <w:color w:val="0000FF"/>
      <w:u w:val="single"/>
      <w:lang w:val="ru-RU" w:eastAsia="ru-RU" w:bidi="ru-RU"/>
    </w:rPr>
  </w:style>
  <w:style w:type="character" w:customStyle="1" w:styleId="ListLabel9">
    <w:name w:val="ListLabel 9"/>
    <w:rsid w:val="003C2946"/>
    <w:rPr>
      <w:b w:val="0"/>
      <w:bCs w:val="0"/>
      <w:i w:val="0"/>
      <w:iCs w:val="0"/>
      <w:sz w:val="28"/>
      <w:szCs w:val="28"/>
    </w:rPr>
  </w:style>
  <w:style w:type="character" w:customStyle="1" w:styleId="WW8Num2z1">
    <w:name w:val="WW8Num2z1"/>
    <w:rsid w:val="003C2946"/>
    <w:rPr>
      <w:b w:val="0"/>
    </w:rPr>
  </w:style>
  <w:style w:type="character" w:customStyle="1" w:styleId="apple-converted-space">
    <w:name w:val="apple-converted-space"/>
    <w:basedOn w:val="11"/>
    <w:rsid w:val="003C2946"/>
  </w:style>
  <w:style w:type="character" w:customStyle="1" w:styleId="serp-urlitem">
    <w:name w:val="serp-url__item"/>
    <w:basedOn w:val="11"/>
    <w:rsid w:val="003C2946"/>
    <w:rPr>
      <w:rFonts w:cs="Times New Roman"/>
    </w:rPr>
  </w:style>
  <w:style w:type="character" w:customStyle="1" w:styleId="FontStyle13">
    <w:name w:val="Font Style13"/>
    <w:rsid w:val="003C2946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rsid w:val="003C2946"/>
    <w:rPr>
      <w:rFonts w:ascii="Times New Roman" w:eastAsia="Times New Roman" w:hAnsi="Times New Roman" w:cs="Times New Roman"/>
    </w:rPr>
  </w:style>
  <w:style w:type="character" w:customStyle="1" w:styleId="FontStyle22">
    <w:name w:val="Font Style22"/>
    <w:rsid w:val="003C2946"/>
    <w:rPr>
      <w:rFonts w:ascii="Times New Roman" w:hAnsi="Times New Roman" w:cs="Times New Roman"/>
      <w:sz w:val="16"/>
      <w:szCs w:val="16"/>
    </w:rPr>
  </w:style>
  <w:style w:type="character" w:customStyle="1" w:styleId="ListLabel12">
    <w:name w:val="ListLabel 12"/>
    <w:rsid w:val="003C2946"/>
    <w:rPr>
      <w:rFonts w:cs="Symbol"/>
    </w:rPr>
  </w:style>
  <w:style w:type="character" w:customStyle="1" w:styleId="ListLabel13">
    <w:name w:val="ListLabel 13"/>
    <w:rsid w:val="003C2946"/>
    <w:rPr>
      <w:rFonts w:cs="Courier New"/>
    </w:rPr>
  </w:style>
  <w:style w:type="character" w:customStyle="1" w:styleId="ListLabel14">
    <w:name w:val="ListLabel 14"/>
    <w:rsid w:val="003C2946"/>
    <w:rPr>
      <w:rFonts w:cs="Wingdings"/>
    </w:rPr>
  </w:style>
  <w:style w:type="character" w:customStyle="1" w:styleId="12">
    <w:name w:val="Знак сноски1"/>
    <w:rsid w:val="003C2946"/>
    <w:rPr>
      <w:vertAlign w:val="superscript"/>
    </w:rPr>
  </w:style>
  <w:style w:type="character" w:customStyle="1" w:styleId="a8">
    <w:name w:val="Символ сноски"/>
    <w:rsid w:val="003C2946"/>
  </w:style>
  <w:style w:type="character" w:styleId="a9">
    <w:name w:val="footnote reference"/>
    <w:rsid w:val="003C2946"/>
    <w:rPr>
      <w:vertAlign w:val="superscript"/>
    </w:rPr>
  </w:style>
  <w:style w:type="character" w:customStyle="1" w:styleId="aa">
    <w:name w:val="Символы концевой сноски"/>
    <w:rsid w:val="003C2946"/>
    <w:rPr>
      <w:vertAlign w:val="superscript"/>
    </w:rPr>
  </w:style>
  <w:style w:type="character" w:customStyle="1" w:styleId="WW-">
    <w:name w:val="WW-Символы концевой сноски"/>
    <w:rsid w:val="003C2946"/>
  </w:style>
  <w:style w:type="character" w:customStyle="1" w:styleId="apple-style-span">
    <w:name w:val="apple-style-span"/>
    <w:basedOn w:val="11"/>
    <w:rsid w:val="003C2946"/>
  </w:style>
  <w:style w:type="paragraph" w:customStyle="1" w:styleId="ab">
    <w:name w:val="Заголовок"/>
    <w:basedOn w:val="a"/>
    <w:next w:val="a0"/>
    <w:rsid w:val="003C29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0"/>
    <w:rsid w:val="003C2946"/>
    <w:rPr>
      <w:rFonts w:cs="Mangal"/>
    </w:rPr>
  </w:style>
  <w:style w:type="paragraph" w:styleId="ad">
    <w:name w:val="caption"/>
    <w:basedOn w:val="a"/>
    <w:qFormat/>
    <w:rsid w:val="003C29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C2946"/>
    <w:pPr>
      <w:suppressLineNumbers/>
    </w:pPr>
    <w:rPr>
      <w:rFonts w:cs="Mangal"/>
    </w:rPr>
  </w:style>
  <w:style w:type="paragraph" w:styleId="ae">
    <w:name w:val="header"/>
    <w:basedOn w:val="a"/>
    <w:link w:val="af"/>
    <w:rsid w:val="003C29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3C2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rsid w:val="003C29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3C2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3C2946"/>
    <w:pPr>
      <w:suppressLineNumbers/>
    </w:pPr>
  </w:style>
  <w:style w:type="paragraph" w:customStyle="1" w:styleId="af3">
    <w:name w:val="Заголовок таблицы"/>
    <w:basedOn w:val="af2"/>
    <w:rsid w:val="003C2946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3C2946"/>
    <w:pPr>
      <w:spacing w:line="100" w:lineRule="atLeast"/>
      <w:jc w:val="both"/>
    </w:pPr>
    <w:rPr>
      <w:sz w:val="28"/>
    </w:rPr>
  </w:style>
  <w:style w:type="paragraph" w:customStyle="1" w:styleId="14">
    <w:name w:val="Абзац списка1"/>
    <w:basedOn w:val="a"/>
    <w:rsid w:val="003C2946"/>
    <w:pPr>
      <w:ind w:left="720"/>
    </w:pPr>
    <w:rPr>
      <w:rFonts w:ascii="Calibri" w:eastAsia="Calibri" w:hAnsi="Calibri" w:cs="Calibri"/>
    </w:rPr>
  </w:style>
  <w:style w:type="paragraph" w:customStyle="1" w:styleId="41">
    <w:name w:val="Стиль4"/>
    <w:basedOn w:val="a"/>
    <w:rsid w:val="003C2946"/>
    <w:pPr>
      <w:spacing w:line="100" w:lineRule="atLeast"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3C29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Normal">
    <w:name w:val="ConsPlusNormal"/>
    <w:rsid w:val="003C29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3C2946"/>
    <w:pPr>
      <w:ind w:left="75"/>
      <w:jc w:val="both"/>
    </w:pPr>
    <w:rPr>
      <w:sz w:val="28"/>
      <w:szCs w:val="20"/>
      <w:lang w:val="en-US"/>
    </w:rPr>
  </w:style>
  <w:style w:type="paragraph" w:styleId="af4">
    <w:name w:val="List Paragraph"/>
    <w:basedOn w:val="a"/>
    <w:uiPriority w:val="34"/>
    <w:qFormat/>
    <w:rsid w:val="003C2946"/>
    <w:pPr>
      <w:ind w:left="720"/>
    </w:pPr>
    <w:rPr>
      <w:rFonts w:eastAsia="Calibri"/>
    </w:rPr>
  </w:style>
  <w:style w:type="paragraph" w:customStyle="1" w:styleId="210">
    <w:name w:val="Основной текст 21"/>
    <w:basedOn w:val="a"/>
    <w:rsid w:val="003C2946"/>
    <w:rPr>
      <w:sz w:val="28"/>
    </w:rPr>
  </w:style>
  <w:style w:type="paragraph" w:customStyle="1" w:styleId="western">
    <w:name w:val="western"/>
    <w:basedOn w:val="a"/>
    <w:rsid w:val="003C2946"/>
    <w:pPr>
      <w:suppressAutoHyphens w:val="0"/>
      <w:spacing w:before="280" w:after="280"/>
    </w:pPr>
    <w:rPr>
      <w:kern w:val="1"/>
    </w:rPr>
  </w:style>
  <w:style w:type="paragraph" w:customStyle="1" w:styleId="af5">
    <w:name w:val="Содержимое врезки"/>
    <w:basedOn w:val="a0"/>
    <w:rsid w:val="003C2946"/>
  </w:style>
  <w:style w:type="paragraph" w:styleId="af6">
    <w:name w:val="No Spacing"/>
    <w:qFormat/>
    <w:rsid w:val="003C29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7">
    <w:name w:val="Стиль части"/>
    <w:basedOn w:val="1"/>
    <w:rsid w:val="003C2946"/>
    <w:pPr>
      <w:spacing w:before="0" w:after="60"/>
      <w:jc w:val="center"/>
    </w:pPr>
    <w:rPr>
      <w:bCs w:val="0"/>
      <w:kern w:val="1"/>
    </w:rPr>
  </w:style>
  <w:style w:type="paragraph" w:styleId="15">
    <w:name w:val="toc 1"/>
    <w:basedOn w:val="a"/>
    <w:next w:val="a"/>
    <w:rsid w:val="003C2946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  <w:sz w:val="28"/>
      <w:szCs w:val="28"/>
    </w:rPr>
  </w:style>
  <w:style w:type="paragraph" w:customStyle="1" w:styleId="af8">
    <w:name w:val="Основной стиль"/>
    <w:basedOn w:val="a"/>
    <w:link w:val="af9"/>
    <w:rsid w:val="003C2946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f9">
    <w:name w:val="Основной стиль Знак"/>
    <w:link w:val="af8"/>
    <w:locked/>
    <w:rsid w:val="003C2946"/>
    <w:rPr>
      <w:rFonts w:ascii="Arial" w:eastAsia="Times New Roman" w:hAnsi="Arial" w:cs="Times New Roman"/>
      <w:sz w:val="20"/>
      <w:szCs w:val="28"/>
      <w:lang w:eastAsia="zh-CN"/>
    </w:rPr>
  </w:style>
  <w:style w:type="paragraph" w:customStyle="1" w:styleId="1-21">
    <w:name w:val="Средняя сетка 1 - Акцент 21"/>
    <w:basedOn w:val="a"/>
    <w:rsid w:val="003C2946"/>
    <w:pPr>
      <w:ind w:left="720"/>
    </w:pPr>
  </w:style>
  <w:style w:type="paragraph" w:customStyle="1" w:styleId="31">
    <w:name w:val="Основной текст (3)"/>
    <w:basedOn w:val="a"/>
    <w:rsid w:val="003C2946"/>
    <w:pPr>
      <w:shd w:val="clear" w:color="auto" w:fill="FFFFFF"/>
      <w:spacing w:before="300" w:line="322" w:lineRule="exact"/>
      <w:ind w:hanging="360"/>
      <w:jc w:val="both"/>
    </w:pPr>
    <w:rPr>
      <w:sz w:val="27"/>
      <w:szCs w:val="27"/>
    </w:rPr>
  </w:style>
  <w:style w:type="paragraph" w:customStyle="1" w:styleId="afa">
    <w:name w:val="Зоны"/>
    <w:basedOn w:val="a"/>
    <w:rsid w:val="003C2946"/>
    <w:pPr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b">
    <w:name w:val="Стиль названия зоны"/>
    <w:basedOn w:val="afa"/>
    <w:rsid w:val="003C2946"/>
    <w:pPr>
      <w:spacing w:line="360" w:lineRule="auto"/>
      <w:ind w:left="0" w:firstLine="709"/>
    </w:pPr>
    <w:rPr>
      <w:rFonts w:ascii="Times New Roman" w:hAnsi="Times New Roman" w:cs="Times New Roman"/>
      <w:sz w:val="28"/>
      <w:szCs w:val="28"/>
    </w:rPr>
  </w:style>
  <w:style w:type="paragraph" w:customStyle="1" w:styleId="afc">
    <w:name w:val="Стиль названия"/>
    <w:basedOn w:val="a"/>
    <w:rsid w:val="003C2946"/>
    <w:pPr>
      <w:spacing w:after="60"/>
      <w:ind w:firstLine="680"/>
      <w:jc w:val="both"/>
    </w:pPr>
    <w:rPr>
      <w:rFonts w:ascii="Arial" w:hAnsi="Arial" w:cs="Arial"/>
      <w:b/>
      <w:i/>
      <w:szCs w:val="28"/>
    </w:rPr>
  </w:style>
  <w:style w:type="paragraph" w:customStyle="1" w:styleId="310">
    <w:name w:val="Основной текст с отступом 31"/>
    <w:basedOn w:val="a"/>
    <w:rsid w:val="003C2946"/>
    <w:pPr>
      <w:widowControl w:val="0"/>
      <w:autoSpaceDE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3C29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6">
    <w:name w:val="Обычный (веб)1"/>
    <w:basedOn w:val="a"/>
    <w:rsid w:val="003C2946"/>
    <w:pPr>
      <w:widowControl w:val="0"/>
      <w:spacing w:before="28" w:after="28"/>
    </w:pPr>
    <w:rPr>
      <w:rFonts w:ascii="Arial" w:eastAsia="Lucida Sans Unicode" w:hAnsi="Arial" w:cs="Mangal"/>
      <w:sz w:val="20"/>
      <w:lang w:eastAsia="hi-IN" w:bidi="hi-IN"/>
    </w:rPr>
  </w:style>
  <w:style w:type="paragraph" w:styleId="afd">
    <w:name w:val="Body Text Indent"/>
    <w:basedOn w:val="a"/>
    <w:link w:val="afe"/>
    <w:rsid w:val="003C2946"/>
    <w:pPr>
      <w:widowControl w:val="0"/>
      <w:spacing w:after="120"/>
      <w:ind w:left="283"/>
      <w:textAlignment w:val="baseline"/>
    </w:pPr>
    <w:rPr>
      <w:rFonts w:ascii="Arial" w:eastAsia="Lucida Sans Unicode" w:hAnsi="Arial" w:cs="Mangal"/>
      <w:szCs w:val="21"/>
      <w:lang w:bidi="hi-IN"/>
    </w:rPr>
  </w:style>
  <w:style w:type="character" w:customStyle="1" w:styleId="afe">
    <w:name w:val="Основной текст с отступом Знак"/>
    <w:basedOn w:val="a1"/>
    <w:link w:val="afd"/>
    <w:rsid w:val="003C2946"/>
    <w:rPr>
      <w:rFonts w:ascii="Arial" w:eastAsia="Lucida Sans Unicode" w:hAnsi="Arial" w:cs="Mangal"/>
      <w:sz w:val="24"/>
      <w:szCs w:val="21"/>
      <w:lang w:eastAsia="zh-CN" w:bidi="hi-IN"/>
    </w:rPr>
  </w:style>
  <w:style w:type="paragraph" w:styleId="aff">
    <w:name w:val="footnote text"/>
    <w:basedOn w:val="a"/>
    <w:link w:val="aff0"/>
    <w:rsid w:val="003C2946"/>
    <w:pPr>
      <w:suppressLineNumbers/>
      <w:ind w:left="339" w:hanging="339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3C29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Текст сноски1"/>
    <w:basedOn w:val="a"/>
    <w:rsid w:val="003C2946"/>
  </w:style>
  <w:style w:type="paragraph" w:customStyle="1" w:styleId="18">
    <w:name w:val="Без интервала1"/>
    <w:rsid w:val="003C29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3C2946"/>
    <w:pPr>
      <w:suppressAutoHyphens/>
    </w:pPr>
    <w:rPr>
      <w:rFonts w:ascii="Calibri" w:eastAsia="Times New Roman" w:hAnsi="Calibri" w:cs="Calibri"/>
      <w:kern w:val="1"/>
      <w:lang w:eastAsia="zh-CN"/>
    </w:rPr>
  </w:style>
  <w:style w:type="paragraph" w:styleId="aff1">
    <w:name w:val="Normal (Web)"/>
    <w:basedOn w:val="a"/>
    <w:rsid w:val="003C2946"/>
    <w:pPr>
      <w:spacing w:before="280" w:after="280"/>
    </w:pPr>
    <w:rPr>
      <w:rFonts w:eastAsia="Calibri"/>
    </w:rPr>
  </w:style>
  <w:style w:type="paragraph" w:customStyle="1" w:styleId="S">
    <w:name w:val="S_Обычный"/>
    <w:basedOn w:val="a"/>
    <w:rsid w:val="003C2946"/>
    <w:pPr>
      <w:spacing w:line="360" w:lineRule="auto"/>
      <w:ind w:firstLine="709"/>
      <w:jc w:val="both"/>
    </w:pPr>
  </w:style>
  <w:style w:type="paragraph" w:customStyle="1" w:styleId="23">
    <w:name w:val="Список_маркир.2"/>
    <w:basedOn w:val="a"/>
    <w:rsid w:val="003C2946"/>
    <w:pPr>
      <w:tabs>
        <w:tab w:val="left" w:pos="1021"/>
      </w:tabs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"/>
    <w:rsid w:val="003C2946"/>
    <w:pPr>
      <w:spacing w:line="100" w:lineRule="atLeast"/>
      <w:ind w:left="75"/>
      <w:jc w:val="both"/>
    </w:pPr>
    <w:rPr>
      <w:sz w:val="28"/>
      <w:szCs w:val="20"/>
      <w:lang w:val="en-US"/>
    </w:rPr>
  </w:style>
  <w:style w:type="paragraph" w:customStyle="1" w:styleId="ConsNormal">
    <w:name w:val="ConsNormal"/>
    <w:rsid w:val="003C2946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msonormal1">
    <w:name w:val="msonormal1"/>
    <w:rsid w:val="003C2946"/>
  </w:style>
  <w:style w:type="paragraph" w:customStyle="1" w:styleId="311">
    <w:name w:val="Светлая сетка — акцент 31"/>
    <w:basedOn w:val="a"/>
    <w:uiPriority w:val="34"/>
    <w:qFormat/>
    <w:rsid w:val="003C2946"/>
    <w:pPr>
      <w:suppressAutoHyphens w:val="0"/>
      <w:ind w:left="720"/>
      <w:contextualSpacing/>
    </w:pPr>
    <w:rPr>
      <w:rFonts w:ascii="Cambria" w:eastAsia="MS Mincho" w:hAnsi="Cambria"/>
      <w:lang w:eastAsia="ru-RU"/>
    </w:rPr>
  </w:style>
  <w:style w:type="table" w:styleId="aff2">
    <w:name w:val="Table Grid"/>
    <w:basedOn w:val="a2"/>
    <w:uiPriority w:val="59"/>
    <w:rsid w:val="003C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3C294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3C29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7893</Words>
  <Characters>44996</Characters>
  <Application>Microsoft Office Word</Application>
  <DocSecurity>0</DocSecurity>
  <Lines>374</Lines>
  <Paragraphs>105</Paragraphs>
  <ScaleCrop>false</ScaleCrop>
  <Company/>
  <LinksUpToDate>false</LinksUpToDate>
  <CharactersWithSpaces>52784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2020-05-20T09:17:00Z</dcterms:created>
  <dcterms:modified xsi:type="dcterms:W3CDTF">2020-05-20T09:17:00Z</dcterms:modified>
</cp:coreProperties>
</file>